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E3A5" w14:textId="2BF38F37" w:rsidR="000D1B4D" w:rsidRPr="00CE0424" w:rsidRDefault="000D1B4D" w:rsidP="000D1B4D">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21</w:t>
      </w:r>
      <w:r w:rsidR="00320561">
        <w:rPr>
          <w:sz w:val="32"/>
          <w:szCs w:val="32"/>
        </w:rPr>
        <w:t>xxxxx</w:t>
      </w:r>
      <w:bookmarkStart w:id="0" w:name="_GoBack"/>
      <w:bookmarkEnd w:id="0"/>
    </w:p>
    <w:p w14:paraId="41BDEC36" w14:textId="77777777" w:rsidR="000D1B4D" w:rsidRPr="00CE0424" w:rsidRDefault="000D1B4D" w:rsidP="000D1B4D">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AB51539"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#1</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2E698D34"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RAN1#103-e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2D174B89" w14:textId="622B928D" w:rsidR="00A470BD"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0D1B4D">
        <w:rPr>
          <w:rFonts w:ascii="Arial" w:hAnsi="Arial"/>
        </w:rPr>
        <w:t>4</w:t>
      </w:r>
      <w:r w:rsidR="00E77B9C" w:rsidRPr="006A064A">
        <w:rPr>
          <w:rFonts w:ascii="Arial" w:hAnsi="Arial"/>
        </w:rPr>
        <w:t>-e under agenda item 8.4.1</w:t>
      </w:r>
      <w:r w:rsidR="00BF7AF7">
        <w:rPr>
          <w:rFonts w:ascii="Arial" w:hAnsi="Arial"/>
        </w:rPr>
        <w:t xml:space="preserve"> [4] – [29]</w:t>
      </w:r>
      <w:r w:rsidR="00A05E0D" w:rsidRPr="006A064A">
        <w:rPr>
          <w:rFonts w:ascii="Arial" w:hAnsi="Arial"/>
        </w:rPr>
        <w:t>.</w:t>
      </w:r>
    </w:p>
    <w:p w14:paraId="2EA34FAC" w14:textId="21546FA9" w:rsidR="000443E5" w:rsidRPr="00A85EAA" w:rsidRDefault="000443E5" w:rsidP="000443E5">
      <w:pPr>
        <w:pStyle w:val="Heading1"/>
        <w:rPr>
          <w:lang w:val="en-US"/>
        </w:rPr>
      </w:pPr>
      <w:r>
        <w:rPr>
          <w:lang w:val="en-US"/>
        </w:rPr>
        <w:t>1</w:t>
      </w:r>
      <w:r w:rsidRPr="00A85EAA">
        <w:rPr>
          <w:lang w:val="en-US"/>
        </w:rPr>
        <w:tab/>
      </w:r>
      <w:r>
        <w:rPr>
          <w:lang w:val="en-US"/>
        </w:rPr>
        <w:t>Issue #1: Beam-specific K_offset in initial access</w:t>
      </w:r>
    </w:p>
    <w:p w14:paraId="61D274B3" w14:textId="77A422C6" w:rsidR="00E5380B" w:rsidRPr="00E5380B" w:rsidRDefault="00E5380B" w:rsidP="00E5380B">
      <w:pPr>
        <w:pStyle w:val="Heading2"/>
        <w:rPr>
          <w:lang w:val="en-US"/>
        </w:rPr>
      </w:pPr>
      <w:r>
        <w:rPr>
          <w:lang w:val="en-US"/>
        </w:rPr>
        <w:t>1</w:t>
      </w:r>
      <w:r w:rsidRPr="00A85EAA">
        <w:rPr>
          <w:lang w:val="en-US"/>
        </w:rPr>
        <w:t>.1</w:t>
      </w:r>
      <w:r w:rsidRPr="00A85EAA">
        <w:rPr>
          <w:lang w:val="en-US"/>
        </w:rPr>
        <w:tab/>
      </w:r>
      <w:r>
        <w:rPr>
          <w:lang w:val="en-US"/>
        </w:rPr>
        <w:t>Background</w:t>
      </w:r>
    </w:p>
    <w:p w14:paraId="4BCD1180" w14:textId="264FE35F" w:rsidR="000443E5" w:rsidRDefault="000443E5" w:rsidP="000443E5">
      <w:pPr>
        <w:jc w:val="both"/>
        <w:rPr>
          <w:rFonts w:ascii="Arial" w:hAnsi="Arial" w:cs="Arial"/>
          <w:lang w:eastAsia="ja-JP"/>
        </w:rPr>
      </w:pPr>
      <w:r>
        <w:rPr>
          <w:rFonts w:ascii="Arial" w:hAnsi="Arial" w:cs="Arial"/>
          <w:lang w:eastAsia="ja-JP"/>
        </w:rPr>
        <w:t xml:space="preserve">At RAN1#103-e, a cell specific K_offset configuration was agreed, while </w:t>
      </w:r>
      <w:r w:rsidR="00B00B93">
        <w:rPr>
          <w:rFonts w:ascii="Arial" w:hAnsi="Arial" w:cs="Arial"/>
          <w:lang w:eastAsia="ja-JP"/>
        </w:rPr>
        <w:t>beam specific K_offset was left FFS</w:t>
      </w:r>
      <w:r>
        <w:rPr>
          <w:rFonts w:ascii="Arial" w:hAnsi="Arial" w:cs="Arial"/>
          <w:lang w:eastAsia="ja-JP"/>
        </w:rPr>
        <w:t xml:space="preserve">. </w:t>
      </w:r>
    </w:p>
    <w:p w14:paraId="15254BF8" w14:textId="77777777" w:rsidR="000443E5" w:rsidRDefault="000443E5" w:rsidP="000443E5">
      <w:pPr>
        <w:jc w:val="both"/>
        <w:rPr>
          <w:rFonts w:ascii="Arial" w:hAnsi="Arial" w:cs="Arial"/>
          <w:lang w:eastAsia="ja-JP"/>
        </w:rPr>
      </w:pPr>
      <w:r w:rsidRPr="00A85EAA">
        <w:rPr>
          <w:noProof/>
          <w:sz w:val="20"/>
          <w:szCs w:val="20"/>
        </w:rPr>
        <mc:AlternateContent>
          <mc:Choice Requires="wps">
            <w:drawing>
              <wp:inline distT="0" distB="0" distL="0" distR="0" wp14:anchorId="7E669429" wp14:editId="6A5F1D35">
                <wp:extent cx="6120765" cy="1226820"/>
                <wp:effectExtent l="0" t="0" r="13335" b="114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26820"/>
                        </a:xfrm>
                        <a:prstGeom prst="rect">
                          <a:avLst/>
                        </a:prstGeom>
                        <a:solidFill>
                          <a:schemeClr val="lt1">
                            <a:lumMod val="100000"/>
                            <a:lumOff val="0"/>
                          </a:schemeClr>
                        </a:solidFill>
                        <a:ln w="6350">
                          <a:solidFill>
                            <a:srgbClr val="000000"/>
                          </a:solidFill>
                          <a:miter lim="800000"/>
                          <a:headEnd/>
                          <a:tailEnd/>
                        </a:ln>
                      </wps:spPr>
                      <wps:txbx>
                        <w:txbxContent>
                          <w:p w14:paraId="73FAFFB2" w14:textId="6C51DACA" w:rsidR="002D6766" w:rsidRPr="003F4180" w:rsidRDefault="002D6766"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2D6766" w:rsidRPr="00E67C30" w:rsidRDefault="002D6766"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EB1B7B2" w14:textId="5775E70C" w:rsidR="002D6766" w:rsidRPr="000443E5"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txbxContent>
                      </wps:txbx>
                      <wps:bodyPr rot="0" vert="horz" wrap="square" lIns="91440" tIns="45720" rIns="91440" bIns="45720" anchor="t" anchorCtr="0" upright="1">
                        <a:noAutofit/>
                      </wps:bodyPr>
                    </wps:wsp>
                  </a:graphicData>
                </a:graphic>
              </wp:inline>
            </w:drawing>
          </mc:Choice>
          <mc:Fallback>
            <w:pict>
              <v:shapetype w14:anchorId="7E669429" id="_x0000_t202" coordsize="21600,21600" o:spt="202" path="m,l,21600r21600,l21600,xe">
                <v:stroke joinstyle="miter"/>
                <v:path gradientshapeok="t" o:connecttype="rect"/>
              </v:shapetype>
              <v:shape id="Text Box 30" o:spid="_x0000_s1026" type="#_x0000_t202" style="width:481.95pt;height: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8TRgIAAIoEAAAOAAAAZHJzL2Uyb0RvYy54bWysVNuO2yAQfa/Uf0C8N7azSTa14qy22W5V&#10;aXuRdvsBBOMYFRgKJPb26ztAkmbbt6p+QDADZ86cmfHqZtSKHITzEkxDq0lJiTAcWml2Df32dP9m&#10;SYkPzLRMgRENfRae3qxfv1oNthZT6EG1whEEMb4ebEP7EGxdFJ73QjM/ASsMOjtwmgU8ul3ROjYg&#10;ulbFtCwXxQCutQ648B6td9lJ1wm/6wQPX7rOi0BUQ5FbSKtL6zauxXrF6p1jtpf8SIP9AwvNpMGg&#10;Z6g7FhjZO/kXlJbcgYcuTDjoArpOcpFywGyq8o9sHntmRcoFxfH2LJP/f7D88+GrI7Jt6BXKY5jG&#10;Gj2JMZB3MBI0oT6D9TVee7R4MYxoxzqnXL19AP7dEwObnpmduHUOhl6wFvlV8WVx8TTj+AiyHT5B&#10;i3HYPkACGjuno3goB0F0JPJ8rk3kwtG4qKbl9WJOCUdfNZ0ultPErmD16bl1PnwQoEncNNRh8RM8&#10;Ozz4EOmw+nQlRvOgZHsvlUqH2HBioxw5MGwVFXKKaq+Ra7ZVZfxyx6Ad+yrbTzRSz0aIFOkFujJk&#10;wBSu5mUW7kVkt9ue46YQZ8DLa1oGHBQldUOXF0Si3O9Nm9o4MKnyHjNV5qh/lDyLH8bteKznFtpn&#10;rISDPBA4wLjpwf2kZMBhaKj/sWdOUKI+Gqzm22o2i9OTDrP5NUpP3KVne+lhhiNUQwMlebsJeeL2&#10;1sldj5GyuAZusQM6mWoTWyWzOvLGhk9CHoczTtTlOd36/QtZ/wIAAP//AwBQSwMEFAAGAAgAAAAh&#10;AHdOe57ZAAAABQEAAA8AAABkcnMvZG93bnJldi54bWxMj8FOwzAQRO9I/IO1SNyoQytVSYhTFVS4&#10;cKIgztt4a1uN11HspuHvMVzgMtJqRjNvm83sezHRGF1gBfeLAgRxF7Rjo+Dj/fmuBBETssY+MCn4&#10;ogib9vqqwVqHC7/RtE9G5BKONSqwKQ21lLGz5DEuwkCcvWMYPaZ8jkbqES+53PdyWRRr6dFxXrA4&#10;0JOl7rQ/ewW7R1OZrsTR7krt3DR/Hl/Ni1K3N/P2AUSiOf2F4Qc/o0ObmQ7hzDqKXkF+JP1q9qr1&#10;qgJxyKFqtQTZNvI/ffsNAAD//wMAUEsBAi0AFAAGAAgAAAAhALaDOJL+AAAA4QEAABMAAAAAAAAA&#10;AAAAAAAAAAAAAFtDb250ZW50X1R5cGVzXS54bWxQSwECLQAUAAYACAAAACEAOP0h/9YAAACUAQAA&#10;CwAAAAAAAAAAAAAAAAAvAQAAX3JlbHMvLnJlbHNQSwECLQAUAAYACAAAACEAQuofE0YCAACKBAAA&#10;DgAAAAAAAAAAAAAAAAAuAgAAZHJzL2Uyb0RvYy54bWxQSwECLQAUAAYACAAAACEAd057ntkAAAAF&#10;AQAADwAAAAAAAAAAAAAAAACgBAAAZHJzL2Rvd25yZXYueG1sUEsFBgAAAAAEAAQA8wAAAKYFAAAA&#10;AA==&#10;" fillcolor="white [3201]" strokeweight=".5pt">
                <v:textbox>
                  <w:txbxContent>
                    <w:p w14:paraId="73FAFFB2" w14:textId="6C51DACA" w:rsidR="002D6766" w:rsidRPr="003F4180" w:rsidRDefault="002D6766"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2D6766" w:rsidRPr="00E67C30" w:rsidRDefault="002D6766"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EB1B7B2" w14:textId="5775E70C" w:rsidR="002D6766" w:rsidRPr="000443E5"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txbxContent>
                </v:textbox>
                <w10:anchorlock/>
              </v:shape>
            </w:pict>
          </mc:Fallback>
        </mc:AlternateContent>
      </w:r>
    </w:p>
    <w:p w14:paraId="43A4491E" w14:textId="01F3FE45" w:rsidR="00E454AB" w:rsidRPr="00E5380B" w:rsidRDefault="00E454AB" w:rsidP="00E454AB">
      <w:pPr>
        <w:jc w:val="both"/>
      </w:pPr>
      <w:r>
        <w:rPr>
          <w:rFonts w:ascii="Arial" w:hAnsi="Arial" w:cs="Arial"/>
          <w:lang w:eastAsia="ja-JP"/>
        </w:rPr>
        <w:t>At RAN1#104-e, several companies provide proposals on this topic</w:t>
      </w:r>
      <w:r w:rsidR="00E5380B">
        <w:rPr>
          <w:rFonts w:ascii="Arial" w:hAnsi="Arial" w:cs="Arial"/>
          <w:lang w:eastAsia="ja-JP"/>
        </w:rPr>
        <w:t xml:space="preserve">. There are </w:t>
      </w:r>
      <w:r w:rsidR="00E5380B">
        <w:rPr>
          <w:rFonts w:ascii="Arial" w:hAnsi="Arial"/>
        </w:rPr>
        <w:t>polarized</w:t>
      </w:r>
      <w:r w:rsidR="00E5380B" w:rsidRPr="00B84AAC">
        <w:rPr>
          <w:rFonts w:ascii="Arial" w:hAnsi="Arial"/>
        </w:rPr>
        <w:t xml:space="preserve"> </w:t>
      </w:r>
      <w:r w:rsidR="00E5380B">
        <w:rPr>
          <w:rFonts w:ascii="Arial" w:hAnsi="Arial"/>
        </w:rPr>
        <w:t>views on whether to support b</w:t>
      </w:r>
      <w:r w:rsidR="00E5380B" w:rsidRPr="00B00B93">
        <w:rPr>
          <w:rFonts w:ascii="Arial" w:hAnsi="Arial"/>
        </w:rPr>
        <w:t>eam specific K_offset configured in system information and used in initial access.</w:t>
      </w:r>
    </w:p>
    <w:p w14:paraId="1095D709" w14:textId="4224DDBF" w:rsidR="00E454AB" w:rsidRDefault="00E454AB" w:rsidP="00E454AB">
      <w:pPr>
        <w:jc w:val="both"/>
        <w:rPr>
          <w:rFonts w:ascii="Arial" w:hAnsi="Arial" w:cs="Arial"/>
          <w:lang w:eastAsia="ja-JP"/>
        </w:rPr>
      </w:pPr>
      <w:r>
        <w:rPr>
          <w:rFonts w:ascii="Arial" w:hAnsi="Arial" w:cs="Arial"/>
          <w:lang w:eastAsia="ja-JP"/>
        </w:rPr>
        <w:t>Proposals that support / do not support introducing beam specific Koffset are summarized below, respectively.</w:t>
      </w:r>
    </w:p>
    <w:p w14:paraId="213914A6" w14:textId="69FE7553" w:rsidR="00E454AB" w:rsidRDefault="00E454AB" w:rsidP="00E454A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1E7D913" wp14:editId="1AE6B410">
                <wp:extent cx="6120765" cy="5551714"/>
                <wp:effectExtent l="0" t="0" r="13335"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51714"/>
                        </a:xfrm>
                        <a:prstGeom prst="rect">
                          <a:avLst/>
                        </a:prstGeom>
                        <a:solidFill>
                          <a:schemeClr val="lt1">
                            <a:lumMod val="100000"/>
                            <a:lumOff val="0"/>
                          </a:schemeClr>
                        </a:solidFill>
                        <a:ln w="6350">
                          <a:solidFill>
                            <a:srgbClr val="000000"/>
                          </a:solidFill>
                          <a:miter lim="800000"/>
                          <a:headEnd/>
                          <a:tailEnd/>
                        </a:ln>
                      </wps:spPr>
                      <wps:txbx>
                        <w:txbxContent>
                          <w:p w14:paraId="287629AC" w14:textId="6E2650E6" w:rsidR="002D6766" w:rsidRPr="00A344E3" w:rsidRDefault="002D6766"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w:t>
                            </w:r>
                            <w:r w:rsidRPr="00A344E3">
                              <w:rPr>
                                <w:rFonts w:ascii="Times New Roman" w:eastAsiaTheme="majorEastAsia" w:hAnsi="Times New Roman" w:cs="Times New Roman"/>
                                <w:sz w:val="20"/>
                                <w:szCs w:val="20"/>
                                <w:lang w:eastAsia="en-US"/>
                              </w:rPr>
                              <w:t>Beam specific K_offset configured in system information should be supported for UE in and after initial access procedure.</w:t>
                            </w:r>
                          </w:p>
                          <w:p w14:paraId="5053CB9F" w14:textId="386F53F3"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586FB0F9" w14:textId="7006C77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Support beam specific K_offset configured in system information and used in initial access</w:t>
                            </w:r>
                          </w:p>
                          <w:p w14:paraId="160FE303" w14:textId="667FCF91"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Support beam (group)-specific K_offset signaling in addition to cell-specific K_offset.</w:t>
                            </w:r>
                          </w:p>
                          <w:p w14:paraId="3B5CE21D" w14:textId="25E706D1"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[Spreadtrum]:</w:t>
                            </w:r>
                          </w:p>
                          <w:p w14:paraId="56DB8AB0"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Beam-specific values of K_offset configuration for initial access should be supported.</w:t>
                            </w:r>
                          </w:p>
                          <w:p w14:paraId="74028488" w14:textId="0D5D931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B73D902" w14:textId="2593D05B" w:rsidR="002D6766" w:rsidRPr="00A344E3" w:rsidRDefault="002D6766"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Proposal 1: K_offset configured on a per beam basis should be supported.</w:t>
                            </w:r>
                          </w:p>
                          <w:p w14:paraId="35504714" w14:textId="77777777" w:rsidR="002D6766" w:rsidRPr="00A344E3" w:rsidRDefault="002D6766" w:rsidP="00E454AB">
                            <w:pPr>
                              <w:rPr>
                                <w:rFonts w:ascii="Times New Roman" w:eastAsiaTheme="majorEastAsia" w:hAnsi="Times New Roman" w:cs="Times New Roman"/>
                                <w:sz w:val="20"/>
                                <w:szCs w:val="20"/>
                              </w:rPr>
                            </w:pPr>
                          </w:p>
                          <w:p w14:paraId="58296BC6" w14:textId="77777777" w:rsidR="002D6766" w:rsidRPr="00A344E3" w:rsidRDefault="002D6766"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2D6766" w:rsidRPr="00A344E3" w:rsidRDefault="002D6766" w:rsidP="00E454AB">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E7D913" id="Text Box 7" o:spid="_x0000_s1027" type="#_x0000_t202" style="width:481.95pt;height:43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YKSA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5eUGKbR&#10;okcxBvIeRrKM6gzW13jpweK1MGIYXU6VensP/IcnBjY9Mztx4xwMvWAtsqviy+LiacbxEWQ7fIYW&#10;07B9gAQ0dk5H6VAMgujo0vHsTKTCMbiopuVyMaeE49l8Pq+W1SzlYPXTc+t8+ChAk7hoqEPrEzw7&#10;3PsQ6bD66UrM5kHJ9k4qlTax3cRGOXJg2Cgq5BLVXiPXHKvK+Mv9gnHsqhxPIcROHRshUqYX6MqQ&#10;AUt4Oy+zcC8yu932nDelOANeXtMy4JgoqRt6dUEkyv3BtKmJA5Mqr5GNMif9o+RZ/DBux2R0Mid6&#10;s4X2iIY4yFOBU4yLHtwvSgaciIb6n3vmBCXqk0FT31WzWRyhtJnNl1PcuMuT7eUJMxyhGhooyctN&#10;yGO3t07uesyUNTZwg43QyWTRM6sTfez6pOdpQuNYXe7Tref/kfVvAAAA//8DAFBLAwQUAAYACAAA&#10;ACEAzCZ51doAAAAFAQAADwAAAGRycy9kb3ducmV2LnhtbEyPwU7DMBBE70j8g7VI3KgDRSUJcSpA&#10;hQunFsR5G29ti3gdxW4a/h7DBS4rjWY087ZZz74XE43RBVZwvShAEHdBOzYK3t+er0oQMSFr7AOT&#10;gi+KsG7PzxqsdTjxlqZdMiKXcKxRgU1pqKWMnSWPcREG4uwdwugxZTkaqUc85XLfy5uiWEmPjvOC&#10;xYGeLHWfu6NXsHk0lelKHO2m1M5N88fh1bwodXkxP9yDSDSnvzD84Gd0aDPTPhxZR9EryI+k35u9&#10;arWsQOwVlHe3S5BtI//Tt98AAAD//wMAUEsBAi0AFAAGAAgAAAAhALaDOJL+AAAA4QEAABMAAAAA&#10;AAAAAAAAAAAAAAAAAFtDb250ZW50X1R5cGVzXS54bWxQSwECLQAUAAYACAAAACEAOP0h/9YAAACU&#10;AQAACwAAAAAAAAAAAAAAAAAvAQAAX3JlbHMvLnJlbHNQSwECLQAUAAYACAAAACEAobOWCkgCAACP&#10;BAAADgAAAAAAAAAAAAAAAAAuAgAAZHJzL2Uyb0RvYy54bWxQSwECLQAUAAYACAAAACEAzCZ51doA&#10;AAAFAQAADwAAAAAAAAAAAAAAAACiBAAAZHJzL2Rvd25yZXYueG1sUEsFBgAAAAAEAAQA8wAAAKkF&#10;AAAAAA==&#10;" fillcolor="white [3201]" strokeweight=".5pt">
                <v:textbox>
                  <w:txbxContent>
                    <w:p w14:paraId="287629AC" w14:textId="6E2650E6" w:rsidR="002D6766" w:rsidRPr="00A344E3" w:rsidRDefault="002D6766"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1: </w:t>
                      </w:r>
                      <w:r w:rsidRPr="00A344E3">
                        <w:rPr>
                          <w:rFonts w:ascii="Times New Roman" w:eastAsiaTheme="majorEastAsia" w:hAnsi="Times New Roman" w:cs="Times New Roman"/>
                          <w:sz w:val="20"/>
                          <w:szCs w:val="20"/>
                          <w:lang w:eastAsia="en-US"/>
                        </w:rPr>
                        <w:t>Beam specific K_offset configured in system information should be supported for UE in and after initial access procedure.</w:t>
                      </w:r>
                    </w:p>
                    <w:p w14:paraId="5053CB9F" w14:textId="386F53F3"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586FB0F9" w14:textId="7006C774"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2D6766" w:rsidRPr="00A344E3" w:rsidRDefault="002D6766"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Support beam specific K_offset configured in system information and used in initial access</w:t>
                      </w:r>
                    </w:p>
                    <w:p w14:paraId="160FE303" w14:textId="667FCF91" w:rsidR="002D6766" w:rsidRPr="00A344E3" w:rsidRDefault="002D6766"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Support beam (group)-specific K_offset signaling in addition to cell-specific K_offset.</w:t>
                      </w:r>
                    </w:p>
                    <w:p w14:paraId="3B5CE21D" w14:textId="25E706D1"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[Spreadtrum]:</w:t>
                      </w:r>
                    </w:p>
                    <w:p w14:paraId="56DB8AB0" w14:textId="77777777" w:rsidR="002D6766" w:rsidRPr="00A344E3" w:rsidRDefault="002D6766"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Beam-specific values of K_offset configuration for initial access should be supported.</w:t>
                      </w:r>
                    </w:p>
                    <w:p w14:paraId="74028488" w14:textId="0D5D931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B73D902" w14:textId="2593D05B" w:rsidR="002D6766" w:rsidRPr="00A344E3" w:rsidRDefault="002D6766"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2D6766" w:rsidRPr="00A344E3" w:rsidRDefault="002D6766"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Proposal 1: K_offset configured on a per beam basis should be supported.</w:t>
                      </w:r>
                    </w:p>
                    <w:p w14:paraId="35504714" w14:textId="77777777" w:rsidR="002D6766" w:rsidRPr="00A344E3" w:rsidRDefault="002D6766" w:rsidP="00E454AB">
                      <w:pPr>
                        <w:rPr>
                          <w:rFonts w:ascii="Times New Roman" w:eastAsiaTheme="majorEastAsia" w:hAnsi="Times New Roman" w:cs="Times New Roman"/>
                          <w:sz w:val="20"/>
                          <w:szCs w:val="20"/>
                        </w:rPr>
                      </w:pPr>
                    </w:p>
                    <w:p w14:paraId="58296BC6" w14:textId="77777777" w:rsidR="002D6766" w:rsidRPr="00A344E3" w:rsidRDefault="002D6766"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2D6766" w:rsidRPr="00A344E3" w:rsidRDefault="002D6766" w:rsidP="00E454AB">
                      <w:pPr>
                        <w:rPr>
                          <w:rFonts w:ascii="Times New Roman" w:eastAsia="Batang" w:hAnsi="Times New Roman" w:cs="Times New Roman"/>
                          <w:sz w:val="20"/>
                          <w:szCs w:val="20"/>
                        </w:rPr>
                      </w:pPr>
                    </w:p>
                  </w:txbxContent>
                </v:textbox>
                <w10:anchorlock/>
              </v:shape>
            </w:pict>
          </mc:Fallback>
        </mc:AlternateContent>
      </w:r>
    </w:p>
    <w:p w14:paraId="47C9CF44" w14:textId="2C44CFAA" w:rsidR="00E5380B" w:rsidRDefault="00A344E3" w:rsidP="00E5380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EC46D73" wp14:editId="3D9EBEA4">
                <wp:extent cx="6120765" cy="34290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9000"/>
                        </a:xfrm>
                        <a:prstGeom prst="rect">
                          <a:avLst/>
                        </a:prstGeom>
                        <a:solidFill>
                          <a:schemeClr val="lt1">
                            <a:lumMod val="100000"/>
                            <a:lumOff val="0"/>
                          </a:schemeClr>
                        </a:solidFill>
                        <a:ln w="6350">
                          <a:solidFill>
                            <a:srgbClr val="000000"/>
                          </a:solidFill>
                          <a:miter lim="800000"/>
                          <a:headEnd/>
                          <a:tailEnd/>
                        </a:ln>
                      </wps:spPr>
                      <wps:txbx>
                        <w:txbxContent>
                          <w:p w14:paraId="6138C3C6" w14:textId="3393D345" w:rsidR="002D6766" w:rsidRPr="00E5380B" w:rsidRDefault="002D6766"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K_offset configuration in system information is not supported.  </w:t>
                            </w:r>
                          </w:p>
                          <w:p w14:paraId="6AF18A11" w14:textId="3235CC9D"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 Do not support beam specific K_offset in system information and used in initial access.</w:t>
                            </w:r>
                          </w:p>
                          <w:p w14:paraId="3CBF5D3A" w14:textId="27B31815" w:rsidR="002D6766" w:rsidRPr="00E5380B" w:rsidRDefault="002D6766"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Support of beam specific K_offset in initial access in Rel-17 should be justified with reasonable gain.</w:t>
                            </w:r>
                          </w:p>
                          <w:p w14:paraId="4CB6D7B0" w14:textId="2C27D074"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2D6766" w:rsidRPr="00E5380B" w:rsidRDefault="002D6766" w:rsidP="00A344E3">
                            <w:pPr>
                              <w:rPr>
                                <w:rFonts w:ascii="Times New Roman" w:eastAsiaTheme="majorEastAsia" w:hAnsi="Times New Roman" w:cs="Times New Roman"/>
                                <w:sz w:val="20"/>
                                <w:szCs w:val="20"/>
                              </w:rPr>
                            </w:pPr>
                          </w:p>
                          <w:p w14:paraId="5F76B6A7" w14:textId="77777777" w:rsidR="002D6766" w:rsidRPr="00E5380B" w:rsidRDefault="002D6766"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2D6766" w:rsidRPr="00E5380B" w:rsidRDefault="002D6766" w:rsidP="00A344E3">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EC46D73" id="Text Box 8" o:spid="_x0000_s1028" type="#_x0000_t202" style="width:481.9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6HRRwIAAI8EAAAOAAAAZHJzL2Uyb0RvYy54bWysVF1v2yAUfZ+0/4B4X+ykSdpacaouXadJ&#10;3YfU7gcQjGM04DIgsbtf3wskmbu9TXtBcMHnnnvOvV7dDFqRg3BegqnpdFJSIgyHRppdTb8/3b+7&#10;osQHZhqmwIiaPgtPb9Zv36x6W4kZdKAa4QiCGF/1tqZdCLYqCs87oZmfgBUGL1twmgU8ul3RONYj&#10;ulbFrCyXRQ+usQ648B6jd/mSrhN+2woevratF4GomiK3kFaX1m1ci/WKVTvHbCf5kQb7BxaaSYNJ&#10;z1B3LDCyd/IvKC25Aw9tmHDQBbSt5CLVgNVMyz+qeeyYFakWFMfbs0z+/8HyL4dvjsimpmiUYRot&#10;ehJDIO9hIFdRnd76Ch89WnwWBgyjy6lSbx+A//DEwKZjZidunYO+E6xBdtP4ZTH6NOP4CLLtP0OD&#10;adg+QAIaWqejdCgGQXR06fnsTKTCMbiczsrL5YISjncX89l1WSbvCladPrfOh48CNImbmjq0PsGz&#10;w4MPkQ6rTk9iNg9KNvdSqXSI7SY2ypEDw0ZRIZeo9hq55tgUM+acrMI4dlWOn2ikjo0QKdMrdGVI&#10;jyVcLMos3KvMbrc9500pzoDjZ1oGHBMlNfo0IhLl/mCa1MSBSZX3WKkyR/2j5Fn8MGyHZPTsZOsW&#10;mmc0xEGeCpxi3HTgflHS40TU1P/cMycoUZ8Mmno9nc/jCKXDfHE5w4Mb32zHN8xwhKppoCRvNyGP&#10;3d46ueswU9bYwC02QiuTRbFjMqsjfez6pOdxQuNYjc/p1e//yPoFAAD//wMAUEsDBBQABgAIAAAA&#10;IQAfGBax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fycE8K7l/+m7bwAAAP//AwBQSwECLQAUAAYACAAAACEAtoM4kv4AAADhAQAAEwAAAAAA&#10;AAAAAAAAAAAAAAAAW0NvbnRlbnRfVHlwZXNdLnhtbFBLAQItABQABgAIAAAAIQA4/SH/1gAAAJQB&#10;AAALAAAAAAAAAAAAAAAAAC8BAABfcmVscy8ucmVsc1BLAQItABQABgAIAAAAIQDSk6HRRwIAAI8E&#10;AAAOAAAAAAAAAAAAAAAAAC4CAABkcnMvZTJvRG9jLnhtbFBLAQItABQABgAIAAAAIQAfGBax2gAA&#10;AAUBAAAPAAAAAAAAAAAAAAAAAKEEAABkcnMvZG93bnJldi54bWxQSwUGAAAAAAQABADzAAAAqAUA&#10;AAAA&#10;" fillcolor="white [3201]" strokeweight=".5pt">
                <v:textbox>
                  <w:txbxContent>
                    <w:p w14:paraId="6138C3C6" w14:textId="3393D345" w:rsidR="002D6766" w:rsidRPr="00E5380B" w:rsidRDefault="002D6766"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K_offset configuration in system information is not supported.  </w:t>
                      </w:r>
                    </w:p>
                    <w:p w14:paraId="6AF18A11" w14:textId="3235CC9D"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 Do not support beam specific K_offset in system information and used in initial access.</w:t>
                      </w:r>
                    </w:p>
                    <w:p w14:paraId="3CBF5D3A" w14:textId="27B31815" w:rsidR="002D6766" w:rsidRPr="00E5380B" w:rsidRDefault="002D6766"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Support of beam specific K_offset in initial access in Rel-17 should be justified with reasonable gain.</w:t>
                      </w:r>
                    </w:p>
                    <w:p w14:paraId="4CB6D7B0" w14:textId="2C27D074" w:rsidR="002D6766" w:rsidRPr="00E5380B" w:rsidRDefault="002D6766"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2D6766" w:rsidRPr="00E5380B" w:rsidRDefault="002D6766"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2D6766" w:rsidRPr="00E5380B" w:rsidRDefault="002D6766" w:rsidP="00A344E3">
                      <w:pPr>
                        <w:rPr>
                          <w:rFonts w:ascii="Times New Roman" w:eastAsiaTheme="majorEastAsia" w:hAnsi="Times New Roman" w:cs="Times New Roman"/>
                          <w:sz w:val="20"/>
                          <w:szCs w:val="20"/>
                        </w:rPr>
                      </w:pPr>
                    </w:p>
                    <w:p w14:paraId="5F76B6A7" w14:textId="77777777" w:rsidR="002D6766" w:rsidRPr="00E5380B" w:rsidRDefault="002D6766"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2D6766" w:rsidRPr="00E5380B" w:rsidRDefault="002D6766" w:rsidP="00A344E3">
                      <w:pPr>
                        <w:rPr>
                          <w:rFonts w:ascii="Times New Roman" w:eastAsia="Batang" w:hAnsi="Times New Roman" w:cs="Times New Roman"/>
                          <w:sz w:val="20"/>
                          <w:szCs w:val="20"/>
                        </w:rPr>
                      </w:pPr>
                    </w:p>
                  </w:txbxContent>
                </v:textbox>
                <w10:anchorlock/>
              </v:shape>
            </w:pict>
          </mc:Fallback>
        </mc:AlternateContent>
      </w:r>
    </w:p>
    <w:p w14:paraId="2421403E" w14:textId="4653034B" w:rsidR="00E5380B" w:rsidRPr="00ED30A3" w:rsidRDefault="00E5380B" w:rsidP="00E5380B">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r>
        <w:rPr>
          <w:rFonts w:cs="Arial"/>
        </w:rPr>
        <w:t xml:space="preserve"> </w:t>
      </w:r>
    </w:p>
    <w:p w14:paraId="2AAA4A84" w14:textId="77777777" w:rsidR="00E5380B" w:rsidRPr="00E5380B" w:rsidRDefault="00E5380B" w:rsidP="00E5380B">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61F96213" w14:textId="43E9904D" w:rsidR="00E5380B" w:rsidRPr="00E5380B" w:rsidRDefault="00E5380B" w:rsidP="00E5380B">
      <w:pPr>
        <w:jc w:val="both"/>
        <w:rPr>
          <w:rFonts w:ascii="Arial" w:hAnsi="Arial" w:cs="Arial"/>
          <w:b/>
          <w:bCs/>
          <w:highlight w:val="yellow"/>
          <w:u w:val="single"/>
          <w:lang w:eastAsia="ja-JP"/>
        </w:rPr>
      </w:pPr>
      <w:r w:rsidRPr="00E5380B">
        <w:rPr>
          <w:rFonts w:ascii="Arial" w:hAnsi="Arial" w:cs="Arial"/>
          <w:b/>
          <w:bCs/>
          <w:highlight w:val="yellow"/>
          <w:u w:val="single"/>
          <w:lang w:eastAsia="ja-JP"/>
        </w:rPr>
        <w:t>Initial proposal 1.2 (Moderator):</w:t>
      </w:r>
    </w:p>
    <w:p w14:paraId="41350088" w14:textId="57485A65" w:rsidR="00E5380B" w:rsidRPr="00E5380B" w:rsidRDefault="00E5380B" w:rsidP="00E5380B">
      <w:pPr>
        <w:jc w:val="both"/>
        <w:rPr>
          <w:rFonts w:ascii="Arial" w:hAnsi="Arial" w:cs="Arial"/>
        </w:rPr>
      </w:pPr>
      <w:r w:rsidRPr="00E5380B">
        <w:rPr>
          <w:rFonts w:ascii="Arial" w:hAnsi="Arial" w:cs="Arial"/>
          <w:highlight w:val="yellow"/>
        </w:rPr>
        <w:t>Discuss whether to</w:t>
      </w:r>
      <w:r>
        <w:rPr>
          <w:rFonts w:ascii="Arial" w:hAnsi="Arial" w:cs="Arial"/>
          <w:highlight w:val="yellow"/>
        </w:rPr>
        <w:t xml:space="preserve"> </w:t>
      </w:r>
      <w:r w:rsidRPr="00E5380B">
        <w:rPr>
          <w:rFonts w:ascii="Arial" w:hAnsi="Arial" w:cs="Arial"/>
          <w:highlight w:val="yellow"/>
        </w:rPr>
        <w:t>support beam specific K_offset configured in system information and used in initial access.</w:t>
      </w:r>
    </w:p>
    <w:tbl>
      <w:tblPr>
        <w:tblStyle w:val="TableGrid"/>
        <w:tblW w:w="0" w:type="auto"/>
        <w:tblLook w:val="04A0" w:firstRow="1" w:lastRow="0" w:firstColumn="1" w:lastColumn="0" w:noHBand="0" w:noVBand="1"/>
      </w:tblPr>
      <w:tblGrid>
        <w:gridCol w:w="1795"/>
        <w:gridCol w:w="7834"/>
      </w:tblGrid>
      <w:tr w:rsidR="00E5380B" w14:paraId="609E4B11" w14:textId="77777777" w:rsidTr="0077198D">
        <w:tc>
          <w:tcPr>
            <w:tcW w:w="1795" w:type="dxa"/>
            <w:shd w:val="clear" w:color="auto" w:fill="FFC000" w:themeFill="accent4"/>
          </w:tcPr>
          <w:p w14:paraId="29622FC8" w14:textId="77777777" w:rsidR="00E5380B" w:rsidRDefault="00E5380B" w:rsidP="0077198D">
            <w:pPr>
              <w:pStyle w:val="BodyText"/>
              <w:spacing w:line="256" w:lineRule="auto"/>
              <w:rPr>
                <w:rFonts w:cs="Arial"/>
              </w:rPr>
            </w:pPr>
            <w:r>
              <w:rPr>
                <w:rFonts w:cs="Arial"/>
              </w:rPr>
              <w:t>Company</w:t>
            </w:r>
          </w:p>
        </w:tc>
        <w:tc>
          <w:tcPr>
            <w:tcW w:w="7834" w:type="dxa"/>
            <w:shd w:val="clear" w:color="auto" w:fill="FFC000" w:themeFill="accent4"/>
          </w:tcPr>
          <w:p w14:paraId="36CFE559" w14:textId="77777777" w:rsidR="00E5380B" w:rsidRDefault="00E5380B" w:rsidP="0077198D">
            <w:pPr>
              <w:pStyle w:val="BodyText"/>
              <w:spacing w:line="256" w:lineRule="auto"/>
              <w:rPr>
                <w:rFonts w:cs="Arial"/>
              </w:rPr>
            </w:pPr>
            <w:r>
              <w:rPr>
                <w:rFonts w:cs="Arial"/>
              </w:rPr>
              <w:t>Comments</w:t>
            </w:r>
          </w:p>
        </w:tc>
      </w:tr>
      <w:tr w:rsidR="00E5380B" w14:paraId="4F8315A5" w14:textId="77777777" w:rsidTr="0077198D">
        <w:tc>
          <w:tcPr>
            <w:tcW w:w="1795" w:type="dxa"/>
          </w:tcPr>
          <w:p w14:paraId="33B2ACCF" w14:textId="77777777" w:rsidR="00E5380B" w:rsidRDefault="00E5380B" w:rsidP="0077198D">
            <w:pPr>
              <w:pStyle w:val="BodyText"/>
              <w:spacing w:line="256" w:lineRule="auto"/>
              <w:rPr>
                <w:rFonts w:cs="Arial"/>
              </w:rPr>
            </w:pPr>
          </w:p>
        </w:tc>
        <w:tc>
          <w:tcPr>
            <w:tcW w:w="7834" w:type="dxa"/>
          </w:tcPr>
          <w:p w14:paraId="689C4EAC" w14:textId="77777777" w:rsidR="00E5380B" w:rsidRDefault="00E5380B" w:rsidP="0077198D">
            <w:pPr>
              <w:pStyle w:val="BodyText"/>
              <w:spacing w:line="256" w:lineRule="auto"/>
              <w:rPr>
                <w:rFonts w:cs="Arial"/>
              </w:rPr>
            </w:pPr>
          </w:p>
        </w:tc>
      </w:tr>
      <w:tr w:rsidR="00E5380B" w14:paraId="0130D80F" w14:textId="77777777" w:rsidTr="0077198D">
        <w:tc>
          <w:tcPr>
            <w:tcW w:w="1795" w:type="dxa"/>
          </w:tcPr>
          <w:p w14:paraId="72E229C3" w14:textId="77777777" w:rsidR="00E5380B" w:rsidRDefault="00E5380B" w:rsidP="0077198D">
            <w:pPr>
              <w:pStyle w:val="BodyText"/>
              <w:spacing w:line="256" w:lineRule="auto"/>
              <w:rPr>
                <w:rFonts w:cs="Arial"/>
              </w:rPr>
            </w:pPr>
          </w:p>
        </w:tc>
        <w:tc>
          <w:tcPr>
            <w:tcW w:w="7834" w:type="dxa"/>
          </w:tcPr>
          <w:p w14:paraId="69692156" w14:textId="77777777" w:rsidR="00E5380B" w:rsidRDefault="00E5380B" w:rsidP="0077198D">
            <w:pPr>
              <w:pStyle w:val="BodyText"/>
              <w:spacing w:line="256" w:lineRule="auto"/>
              <w:rPr>
                <w:rFonts w:cs="Arial"/>
              </w:rPr>
            </w:pPr>
          </w:p>
        </w:tc>
      </w:tr>
      <w:tr w:rsidR="00E5380B" w14:paraId="700DA294" w14:textId="77777777" w:rsidTr="0077198D">
        <w:tc>
          <w:tcPr>
            <w:tcW w:w="1795" w:type="dxa"/>
          </w:tcPr>
          <w:p w14:paraId="49DD5592" w14:textId="77777777" w:rsidR="00E5380B" w:rsidRDefault="00E5380B" w:rsidP="0077198D">
            <w:pPr>
              <w:pStyle w:val="BodyText"/>
              <w:spacing w:line="256" w:lineRule="auto"/>
              <w:rPr>
                <w:rFonts w:cs="Arial"/>
              </w:rPr>
            </w:pPr>
          </w:p>
        </w:tc>
        <w:tc>
          <w:tcPr>
            <w:tcW w:w="7834" w:type="dxa"/>
          </w:tcPr>
          <w:p w14:paraId="4B289CA1" w14:textId="77777777" w:rsidR="00E5380B" w:rsidRDefault="00E5380B" w:rsidP="0077198D">
            <w:pPr>
              <w:pStyle w:val="BodyText"/>
              <w:spacing w:line="256" w:lineRule="auto"/>
              <w:rPr>
                <w:rFonts w:cs="Arial"/>
              </w:rPr>
            </w:pPr>
          </w:p>
        </w:tc>
      </w:tr>
      <w:tr w:rsidR="00E5380B" w14:paraId="12B7711B" w14:textId="77777777" w:rsidTr="0077198D">
        <w:tc>
          <w:tcPr>
            <w:tcW w:w="1795" w:type="dxa"/>
          </w:tcPr>
          <w:p w14:paraId="5622FCA7" w14:textId="77777777" w:rsidR="00E5380B" w:rsidRDefault="00E5380B" w:rsidP="0077198D">
            <w:pPr>
              <w:pStyle w:val="BodyText"/>
              <w:spacing w:line="256" w:lineRule="auto"/>
              <w:rPr>
                <w:rFonts w:cs="Arial"/>
              </w:rPr>
            </w:pPr>
          </w:p>
        </w:tc>
        <w:tc>
          <w:tcPr>
            <w:tcW w:w="7834" w:type="dxa"/>
          </w:tcPr>
          <w:p w14:paraId="17437A4C" w14:textId="77777777" w:rsidR="00E5380B" w:rsidRDefault="00E5380B" w:rsidP="0077198D">
            <w:pPr>
              <w:pStyle w:val="BodyText"/>
              <w:spacing w:line="256" w:lineRule="auto"/>
              <w:rPr>
                <w:rFonts w:cs="Arial"/>
              </w:rPr>
            </w:pPr>
          </w:p>
        </w:tc>
      </w:tr>
      <w:tr w:rsidR="00E5380B" w14:paraId="03E2FEBB" w14:textId="77777777" w:rsidTr="0077198D">
        <w:tc>
          <w:tcPr>
            <w:tcW w:w="1795" w:type="dxa"/>
          </w:tcPr>
          <w:p w14:paraId="227AD4D4" w14:textId="77777777" w:rsidR="00E5380B" w:rsidRDefault="00E5380B" w:rsidP="0077198D">
            <w:pPr>
              <w:pStyle w:val="BodyText"/>
              <w:spacing w:line="256" w:lineRule="auto"/>
              <w:rPr>
                <w:rFonts w:cs="Arial"/>
              </w:rPr>
            </w:pPr>
          </w:p>
        </w:tc>
        <w:tc>
          <w:tcPr>
            <w:tcW w:w="7834" w:type="dxa"/>
          </w:tcPr>
          <w:p w14:paraId="5D438F72" w14:textId="77777777" w:rsidR="00E5380B" w:rsidRDefault="00E5380B" w:rsidP="0077198D">
            <w:pPr>
              <w:pStyle w:val="BodyText"/>
              <w:spacing w:line="256" w:lineRule="auto"/>
              <w:rPr>
                <w:rFonts w:cs="Arial"/>
              </w:rPr>
            </w:pPr>
          </w:p>
        </w:tc>
      </w:tr>
      <w:tr w:rsidR="00E5380B" w14:paraId="17387BEC" w14:textId="77777777" w:rsidTr="0077198D">
        <w:tc>
          <w:tcPr>
            <w:tcW w:w="1795" w:type="dxa"/>
          </w:tcPr>
          <w:p w14:paraId="3652F824" w14:textId="77777777" w:rsidR="00E5380B" w:rsidRDefault="00E5380B" w:rsidP="0077198D">
            <w:pPr>
              <w:pStyle w:val="BodyText"/>
              <w:spacing w:line="256" w:lineRule="auto"/>
              <w:rPr>
                <w:rFonts w:cs="Arial"/>
              </w:rPr>
            </w:pPr>
          </w:p>
        </w:tc>
        <w:tc>
          <w:tcPr>
            <w:tcW w:w="7834" w:type="dxa"/>
          </w:tcPr>
          <w:p w14:paraId="28065D5D" w14:textId="77777777" w:rsidR="00E5380B" w:rsidRDefault="00E5380B" w:rsidP="0077198D">
            <w:pPr>
              <w:pStyle w:val="BodyText"/>
              <w:spacing w:line="256" w:lineRule="auto"/>
              <w:rPr>
                <w:rFonts w:cs="Arial"/>
              </w:rPr>
            </w:pPr>
          </w:p>
        </w:tc>
      </w:tr>
      <w:tr w:rsidR="00E5380B" w14:paraId="6F622B6F" w14:textId="77777777" w:rsidTr="0077198D">
        <w:tc>
          <w:tcPr>
            <w:tcW w:w="1795" w:type="dxa"/>
          </w:tcPr>
          <w:p w14:paraId="6CF6DCFB" w14:textId="77777777" w:rsidR="00E5380B" w:rsidRDefault="00E5380B" w:rsidP="0077198D">
            <w:pPr>
              <w:pStyle w:val="BodyText"/>
              <w:spacing w:line="256" w:lineRule="auto"/>
              <w:rPr>
                <w:rFonts w:cs="Arial"/>
              </w:rPr>
            </w:pPr>
          </w:p>
        </w:tc>
        <w:tc>
          <w:tcPr>
            <w:tcW w:w="7834" w:type="dxa"/>
          </w:tcPr>
          <w:p w14:paraId="558877A0" w14:textId="77777777" w:rsidR="00E5380B" w:rsidRDefault="00E5380B" w:rsidP="0077198D">
            <w:pPr>
              <w:pStyle w:val="BodyText"/>
              <w:spacing w:line="256" w:lineRule="auto"/>
              <w:rPr>
                <w:rFonts w:cs="Arial"/>
              </w:rPr>
            </w:pPr>
          </w:p>
        </w:tc>
      </w:tr>
      <w:tr w:rsidR="00E5380B" w14:paraId="6DAA4B37" w14:textId="77777777" w:rsidTr="0077198D">
        <w:tc>
          <w:tcPr>
            <w:tcW w:w="1795" w:type="dxa"/>
          </w:tcPr>
          <w:p w14:paraId="24293A43" w14:textId="77777777" w:rsidR="00E5380B" w:rsidRDefault="00E5380B" w:rsidP="0077198D">
            <w:pPr>
              <w:pStyle w:val="BodyText"/>
              <w:spacing w:line="256" w:lineRule="auto"/>
              <w:rPr>
                <w:rFonts w:cs="Arial"/>
              </w:rPr>
            </w:pPr>
          </w:p>
        </w:tc>
        <w:tc>
          <w:tcPr>
            <w:tcW w:w="7834" w:type="dxa"/>
          </w:tcPr>
          <w:p w14:paraId="5CACD668" w14:textId="77777777" w:rsidR="00E5380B" w:rsidRDefault="00E5380B" w:rsidP="0077198D">
            <w:pPr>
              <w:pStyle w:val="BodyText"/>
              <w:spacing w:line="256" w:lineRule="auto"/>
              <w:rPr>
                <w:rFonts w:cs="Arial"/>
              </w:rPr>
            </w:pPr>
          </w:p>
        </w:tc>
      </w:tr>
      <w:tr w:rsidR="00E5380B" w14:paraId="12F3F7AC" w14:textId="77777777" w:rsidTr="0077198D">
        <w:tc>
          <w:tcPr>
            <w:tcW w:w="1795" w:type="dxa"/>
          </w:tcPr>
          <w:p w14:paraId="39146B5A" w14:textId="77777777" w:rsidR="00E5380B" w:rsidRDefault="00E5380B" w:rsidP="0077198D">
            <w:pPr>
              <w:pStyle w:val="BodyText"/>
              <w:spacing w:line="256" w:lineRule="auto"/>
              <w:rPr>
                <w:rFonts w:cs="Arial"/>
              </w:rPr>
            </w:pPr>
          </w:p>
        </w:tc>
        <w:tc>
          <w:tcPr>
            <w:tcW w:w="7834" w:type="dxa"/>
          </w:tcPr>
          <w:p w14:paraId="5F672499" w14:textId="77777777" w:rsidR="00E5380B" w:rsidRDefault="00E5380B" w:rsidP="0077198D">
            <w:pPr>
              <w:pStyle w:val="BodyText"/>
              <w:spacing w:line="256" w:lineRule="auto"/>
              <w:rPr>
                <w:rFonts w:cs="Arial"/>
              </w:rPr>
            </w:pPr>
          </w:p>
        </w:tc>
      </w:tr>
      <w:tr w:rsidR="00E5380B" w14:paraId="7DC30126" w14:textId="77777777" w:rsidTr="0077198D">
        <w:tc>
          <w:tcPr>
            <w:tcW w:w="1795" w:type="dxa"/>
          </w:tcPr>
          <w:p w14:paraId="34713F27" w14:textId="77777777" w:rsidR="00E5380B" w:rsidRDefault="00E5380B" w:rsidP="0077198D">
            <w:pPr>
              <w:pStyle w:val="BodyText"/>
              <w:spacing w:line="256" w:lineRule="auto"/>
              <w:rPr>
                <w:rFonts w:cs="Arial"/>
              </w:rPr>
            </w:pPr>
          </w:p>
        </w:tc>
        <w:tc>
          <w:tcPr>
            <w:tcW w:w="7834" w:type="dxa"/>
          </w:tcPr>
          <w:p w14:paraId="77908173" w14:textId="77777777" w:rsidR="00E5380B" w:rsidRDefault="00E5380B" w:rsidP="0077198D">
            <w:pPr>
              <w:pStyle w:val="BodyText"/>
              <w:spacing w:line="256" w:lineRule="auto"/>
              <w:rPr>
                <w:rFonts w:cs="Arial"/>
              </w:rPr>
            </w:pPr>
          </w:p>
        </w:tc>
      </w:tr>
    </w:tbl>
    <w:p w14:paraId="3D10100E" w14:textId="77777777" w:rsidR="00E5380B" w:rsidRDefault="00E5380B" w:rsidP="00E5380B">
      <w:pPr>
        <w:jc w:val="both"/>
        <w:rPr>
          <w:rFonts w:ascii="Arial" w:hAnsi="Arial"/>
        </w:rPr>
      </w:pPr>
    </w:p>
    <w:p w14:paraId="39B4E6FE" w14:textId="6C0E82FA" w:rsidR="00064A75" w:rsidRDefault="00064A75" w:rsidP="00E77B9C">
      <w:pPr>
        <w:jc w:val="both"/>
        <w:rPr>
          <w:rFonts w:ascii="Arial" w:hAnsi="Arial"/>
        </w:rPr>
      </w:pPr>
    </w:p>
    <w:p w14:paraId="03C3A676" w14:textId="77777777" w:rsidR="00064A75" w:rsidRDefault="00064A75" w:rsidP="00E77B9C">
      <w:pPr>
        <w:jc w:val="both"/>
        <w:rPr>
          <w:rFonts w:ascii="Arial" w:hAnsi="Arial"/>
        </w:rPr>
      </w:pPr>
    </w:p>
    <w:p w14:paraId="45A237A1" w14:textId="2937D6D5" w:rsidR="00810F1D" w:rsidRPr="00A85EAA" w:rsidRDefault="00810F1D" w:rsidP="00810F1D">
      <w:pPr>
        <w:pStyle w:val="Heading1"/>
        <w:rPr>
          <w:lang w:val="en-US"/>
        </w:rPr>
      </w:pPr>
      <w:r>
        <w:rPr>
          <w:lang w:val="en-US"/>
        </w:rPr>
        <w:lastRenderedPageBreak/>
        <w:t>2</w:t>
      </w:r>
      <w:r w:rsidRPr="00A85EAA">
        <w:rPr>
          <w:lang w:val="en-US"/>
        </w:rPr>
        <w:tab/>
      </w:r>
      <w:r>
        <w:rPr>
          <w:lang w:val="en-US"/>
        </w:rPr>
        <w:t>Issue #2: K_offset update after initial access</w:t>
      </w:r>
    </w:p>
    <w:p w14:paraId="69FD57CC" w14:textId="0591B2FD" w:rsidR="00191A58" w:rsidRPr="00E5380B" w:rsidRDefault="00191A58" w:rsidP="00191A58">
      <w:pPr>
        <w:pStyle w:val="Heading2"/>
        <w:rPr>
          <w:lang w:val="en-US"/>
        </w:rPr>
      </w:pPr>
      <w:r>
        <w:rPr>
          <w:lang w:val="en-US"/>
        </w:rPr>
        <w:t>2</w:t>
      </w:r>
      <w:r w:rsidRPr="00A85EAA">
        <w:rPr>
          <w:lang w:val="en-US"/>
        </w:rPr>
        <w:t>.1</w:t>
      </w:r>
      <w:r w:rsidRPr="00A85EAA">
        <w:rPr>
          <w:lang w:val="en-US"/>
        </w:rPr>
        <w:tab/>
      </w:r>
      <w:r>
        <w:rPr>
          <w:lang w:val="en-US"/>
        </w:rPr>
        <w:t>Background</w:t>
      </w:r>
    </w:p>
    <w:p w14:paraId="0B207668" w14:textId="669184C1" w:rsidR="00191A58" w:rsidRDefault="00191A58" w:rsidP="00191A58">
      <w:pPr>
        <w:jc w:val="both"/>
        <w:rPr>
          <w:rFonts w:ascii="Arial" w:hAnsi="Arial" w:cs="Arial"/>
          <w:lang w:eastAsia="ja-JP"/>
        </w:rPr>
      </w:pPr>
      <w:r>
        <w:rPr>
          <w:rFonts w:ascii="Arial" w:hAnsi="Arial" w:cs="Arial"/>
          <w:lang w:eastAsia="ja-JP"/>
        </w:rPr>
        <w:t>At RAN1#104-e,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mc:AlternateContent>
          <mc:Choice Requires="wps">
            <w:drawing>
              <wp:inline distT="0" distB="0" distL="0" distR="0" wp14:anchorId="393ED2FD" wp14:editId="429B239F">
                <wp:extent cx="6120765" cy="7726680"/>
                <wp:effectExtent l="0" t="0" r="13335" b="266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26680"/>
                        </a:xfrm>
                        <a:prstGeom prst="rect">
                          <a:avLst/>
                        </a:prstGeom>
                        <a:solidFill>
                          <a:schemeClr val="lt1">
                            <a:lumMod val="100000"/>
                            <a:lumOff val="0"/>
                          </a:schemeClr>
                        </a:solidFill>
                        <a:ln w="6350">
                          <a:solidFill>
                            <a:srgbClr val="000000"/>
                          </a:solidFill>
                          <a:miter lim="800000"/>
                          <a:headEnd/>
                          <a:tailEnd/>
                        </a:ln>
                      </wps:spPr>
                      <wps:txbx>
                        <w:txbxContent>
                          <w:p w14:paraId="0CDB19D4" w14:textId="0C990932"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K_offset updating can be considered. </w:t>
                            </w:r>
                          </w:p>
                          <w:p w14:paraId="16A7516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K_offset can be updated via RRC configuration or group-common DCI after initial access procedure. </w:t>
                            </w:r>
                          </w:p>
                          <w:p w14:paraId="7C0EFB04" w14:textId="1C6A7C6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[Huawei/HiSilicon]:</w:t>
                            </w:r>
                          </w:p>
                          <w:p w14:paraId="4CC0AFEB"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r w:rsidRPr="00191A58">
                              <w:rPr>
                                <w:rFonts w:ascii="Times New Roman" w:eastAsiaTheme="majorEastAsia" w:hAnsi="Times New Roman" w:cs="Times New Roman"/>
                                <w:sz w:val="20"/>
                                <w:szCs w:val="20"/>
                                <w:lang w:val="en-GB"/>
                              </w:rPr>
                              <w:t>K_offset via RRC configuration.</w:t>
                            </w:r>
                          </w:p>
                          <w:p w14:paraId="639ACFEE"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Support updating UE-specific K_offset via MAC CE.</w:t>
                            </w:r>
                          </w:p>
                          <w:p w14:paraId="4441845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Signaling reduction methods should be introduced to relieve the reporting overhead of UE-specific K_offset.</w:t>
                            </w:r>
                          </w:p>
                          <w:p w14:paraId="0A85050C" w14:textId="48D96F1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In case of signalling of cell-specific K_offset for initial access, the updates should be supported in beam-specific way.</w:t>
                            </w:r>
                          </w:p>
                          <w:p w14:paraId="61F61613" w14:textId="0C59338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1: After initial access procedure, support updating K_offset from cell-specific to beam-specific.</w:t>
                            </w:r>
                          </w:p>
                          <w:p w14:paraId="111950C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2: In NTN, cell-specific K_offset should also be supported even after the initial access procedure.</w:t>
                            </w:r>
                          </w:p>
                          <w:p w14:paraId="2B05C6F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The update of K_offset should be triggered by gNB.</w:t>
                            </w:r>
                          </w:p>
                          <w:p w14:paraId="072EC1DD" w14:textId="7F092BF2"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Proposal 1: The value of K_offset can be re-configured after RRC connection setup based on UE-specific autonomous TA report.</w:t>
                            </w:r>
                          </w:p>
                          <w:p w14:paraId="361440A7"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2D6766" w:rsidRPr="00191A58" w:rsidRDefault="002D6766"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Proposal 3: At least for cell-specific and beam-specific K_offset, update by the gNB after initial access via higher layer signaling (RRC or MAC CE) is supported</w:t>
                            </w:r>
                          </w:p>
                          <w:p w14:paraId="76E929A2" w14:textId="5336FF30" w:rsidR="002D6766" w:rsidRPr="00191A58" w:rsidRDefault="002D6766"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It is not clear if UE-specific K_offset is necessary</w:t>
                            </w:r>
                          </w:p>
                          <w:p w14:paraId="742B7A19" w14:textId="77777777" w:rsidR="002D6766" w:rsidRPr="00191A58" w:rsidRDefault="002D6766" w:rsidP="00191A58">
                            <w:pPr>
                              <w:rPr>
                                <w:rFonts w:ascii="Times New Roman" w:eastAsiaTheme="majorEastAsia" w:hAnsi="Times New Roman" w:cs="Times New Roman"/>
                                <w:sz w:val="20"/>
                                <w:szCs w:val="20"/>
                                <w:lang w:val="x-none"/>
                              </w:rPr>
                            </w:pPr>
                          </w:p>
                          <w:p w14:paraId="42F7F5A3" w14:textId="77777777" w:rsidR="002D6766" w:rsidRPr="00191A58" w:rsidRDefault="002D6766"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2D6766" w:rsidRPr="00191A58" w:rsidRDefault="002D6766"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93ED2FD" id="Text Box 10" o:spid="_x0000_s1029" type="#_x0000_t202" style="width:481.95pt;height:60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6b7SAIAAJEEAAAOAAAAZHJzL2Uyb0RvYy54bWysVNuO2yAQfa/Uf0C8N3ayudWKs9pmu1Wl&#10;7UXa7QcQjGNUYCiQ2OnXd4AkzbZvVf2AYBjOnDkz49XtoBU5COclmJqORyUlwnBopNnV9Nvzw5sl&#10;JT4w0zAFRtT0KDy9Xb9+teptJSbQgWqEIwhifNXbmnYh2KooPO+EZn4EVhi8bMFpFvDodkXjWI/o&#10;WhWTspwXPbjGOuDCe7Te50u6TvhtK3j40rZeBKJqitxCWl1at3Et1itW7RyzneQnGuwfWGgmDQa9&#10;QN2zwMjeyb+gtOQOPLRhxEEX0LaSi5QDZjMu/8jmqWNWpFxQHG8vMvn/B8s/H746IhusHcpjmMYa&#10;PYshkHcwEDShPr31Fbo9WXQMA9rRN+Xq7SPw754Y2HTM7MSdc9B3gjXIbxxfFldPM46PINv+EzQY&#10;h+0DJKChdTqKh3IQREcix0ttIheOxvl4Ui7mM0o43i0Wk/l8mdgVrDo/t86HDwI0iZuaOix+gmeH&#10;Rx8iHVadXWI0D0o2D1KpdIgNJzbKkQPDVlEhp6j2Grlm27iMX+4YtGNfZfuZRurZCJEivUBXhvSY&#10;ws2szMK9iOx220vcFOICeO2mZcBBUVLXdHlFJMr93jSpjQOTKu8xU2VO+kfJs/hh2A6p1Dfnsm6h&#10;OWJBHOS5wDnGTQfuJyU9zkRN/Y89c4IS9dFgUd+Op9M4ROkwnS0meHDXN9vrG2Y4QtU0UJK3m5AH&#10;b2+d3HUYKWts4A4boZWpRLFjMqsTfez7pOdpRuNgXZ+T1+8/yfoXAAAA//8DAFBLAwQUAAYACAAA&#10;ACEAshET9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MuK5BdK//jd98AAAD//wMAUEsBAi0AFAAGAAgAAAAhALaDOJL+AAAA4QEAABMAAAAA&#10;AAAAAAAAAAAAAAAAAFtDb250ZW50X1R5cGVzXS54bWxQSwECLQAUAAYACAAAACEAOP0h/9YAAACU&#10;AQAACwAAAAAAAAAAAAAAAAAvAQAAX3JlbHMvLnJlbHNQSwECLQAUAAYACAAAACEAmAOm+0gCAACR&#10;BAAADgAAAAAAAAAAAAAAAAAuAgAAZHJzL2Uyb0RvYy54bWxQSwECLQAUAAYACAAAACEAshET9doA&#10;AAAGAQAADwAAAAAAAAAAAAAAAACiBAAAZHJzL2Rvd25yZXYueG1sUEsFBgAAAAAEAAQA8wAAAKkF&#10;AAAAAA==&#10;" fillcolor="white [3201]" strokeweight=".5pt">
                <v:textbox>
                  <w:txbxContent>
                    <w:p w14:paraId="0CDB19D4" w14:textId="0C990932"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K_offset updating can be considered. </w:t>
                      </w:r>
                    </w:p>
                    <w:p w14:paraId="16A7516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K_offset can be updated via RRC configuration or group-common DCI after initial access procedure. </w:t>
                      </w:r>
                    </w:p>
                    <w:p w14:paraId="7C0EFB04" w14:textId="1C6A7C6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[Huawei/HiSilicon]:</w:t>
                      </w:r>
                    </w:p>
                    <w:p w14:paraId="4CC0AFEB"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r w:rsidRPr="00191A58">
                        <w:rPr>
                          <w:rFonts w:ascii="Times New Roman" w:eastAsiaTheme="majorEastAsia" w:hAnsi="Times New Roman" w:cs="Times New Roman"/>
                          <w:sz w:val="20"/>
                          <w:szCs w:val="20"/>
                          <w:lang w:val="en-GB"/>
                        </w:rPr>
                        <w:t>K_offset via RRC configuration.</w:t>
                      </w:r>
                    </w:p>
                    <w:p w14:paraId="639ACFEE"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Support updating UE-specific K_offset via MAC CE.</w:t>
                      </w:r>
                    </w:p>
                    <w:p w14:paraId="4441845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Signaling reduction methods should be introduced to relieve the reporting overhead of UE-specific K_offset.</w:t>
                      </w:r>
                    </w:p>
                    <w:p w14:paraId="0A85050C" w14:textId="48D96F1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In case of signalling of cell-specific K_offset for initial access, the updates should be supported in beam-specific way.</w:t>
                      </w:r>
                    </w:p>
                    <w:p w14:paraId="61F61613" w14:textId="0C593385"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2D6766" w:rsidRPr="00765EFE" w:rsidRDefault="002D6766"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1: After initial access procedure, support updating K_offset from cell-specific to beam-specific.</w:t>
                      </w:r>
                    </w:p>
                    <w:p w14:paraId="111950C2"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2: In NTN, cell-specific K_offset should also be supported even after the initial access procedure.</w:t>
                      </w:r>
                    </w:p>
                    <w:p w14:paraId="2B05C6FD" w14:textId="77777777"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The update of K_offset should be triggered by gNB.</w:t>
                      </w:r>
                    </w:p>
                    <w:p w14:paraId="072EC1DD" w14:textId="7F092BF2"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Proposal 1: The value of K_offset can be re-configured after RRC connection setup based on UE-specific autonomous TA report.</w:t>
                      </w:r>
                    </w:p>
                    <w:p w14:paraId="361440A7" w14:textId="77777777" w:rsidR="002D6766" w:rsidRPr="00191A58" w:rsidRDefault="002D6766"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2D6766" w:rsidRPr="00191A58" w:rsidRDefault="002D6766"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2D6766" w:rsidRPr="00191A58" w:rsidRDefault="002D6766"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2D6766" w:rsidRPr="00765EFE" w:rsidRDefault="002D6766"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2D6766" w:rsidRPr="00191A58" w:rsidRDefault="002D6766"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Proposal 3: At least for cell-specific and beam-specific K_offset, update by the gNB after initial access via higher layer signaling (RRC or MAC CE) is supported</w:t>
                      </w:r>
                    </w:p>
                    <w:p w14:paraId="76E929A2" w14:textId="5336FF30" w:rsidR="002D6766" w:rsidRPr="00191A58" w:rsidRDefault="002D6766"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It is not clear if UE-specific K_offset is necessary</w:t>
                      </w:r>
                    </w:p>
                    <w:p w14:paraId="742B7A19" w14:textId="77777777" w:rsidR="002D6766" w:rsidRPr="00191A58" w:rsidRDefault="002D6766" w:rsidP="00191A58">
                      <w:pPr>
                        <w:rPr>
                          <w:rFonts w:ascii="Times New Roman" w:eastAsiaTheme="majorEastAsia" w:hAnsi="Times New Roman" w:cs="Times New Roman"/>
                          <w:sz w:val="20"/>
                          <w:szCs w:val="20"/>
                          <w:lang w:val="x-none"/>
                        </w:rPr>
                      </w:pPr>
                    </w:p>
                    <w:p w14:paraId="42F7F5A3" w14:textId="77777777" w:rsidR="002D6766" w:rsidRPr="00191A58" w:rsidRDefault="002D6766"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2D6766" w:rsidRPr="00191A58" w:rsidRDefault="002D6766" w:rsidP="00191A58">
                      <w:pPr>
                        <w:rPr>
                          <w:rFonts w:ascii="Times New Roman" w:eastAsia="Batang" w:hAnsi="Times New Roman" w:cs="Times New Roman"/>
                          <w:sz w:val="20"/>
                          <w:szCs w:val="20"/>
                        </w:rPr>
                      </w:pPr>
                    </w:p>
                  </w:txbxContent>
                </v:textbox>
                <w10:anchorlock/>
              </v:shape>
            </w:pict>
          </mc:Fallback>
        </mc:AlternateContent>
      </w:r>
    </w:p>
    <w:p w14:paraId="7FE193C7" w14:textId="745AAF3D"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4E11935">
                <wp:extent cx="6120765" cy="9677400"/>
                <wp:effectExtent l="0" t="0" r="1333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0"/>
                        </a:xfrm>
                        <a:prstGeom prst="rect">
                          <a:avLst/>
                        </a:prstGeom>
                        <a:solidFill>
                          <a:schemeClr val="lt1">
                            <a:lumMod val="100000"/>
                            <a:lumOff val="0"/>
                          </a:schemeClr>
                        </a:solidFill>
                        <a:ln w="6350">
                          <a:solidFill>
                            <a:srgbClr val="000000"/>
                          </a:solidFill>
                          <a:miter lim="800000"/>
                          <a:headEnd/>
                          <a:tailEnd/>
                        </a:ln>
                      </wps:spPr>
                      <wps:txbx>
                        <w:txbxContent>
                          <w:p w14:paraId="4415C9A5" w14:textId="102335B0" w:rsidR="002D6766" w:rsidRPr="0068233D" w:rsidRDefault="002D6766"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Support UE autonomous K_offset updates based on satellite ephemeris.</w:t>
                            </w:r>
                          </w:p>
                          <w:p w14:paraId="4D9CF098" w14:textId="3B33EFAF"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1: Support beam specific K_offset indication by RRC, MAC CE or group common DCI.</w:t>
                            </w:r>
                          </w:p>
                          <w:p w14:paraId="42ECE0E6" w14:textId="29A5E6B7"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[Spreadtrum]:</w:t>
                            </w:r>
                          </w:p>
                          <w:p w14:paraId="4E4CA06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UE updates the value of K_offset based on predefined rules should be considered.</w:t>
                            </w:r>
                          </w:p>
                          <w:p w14:paraId="5ACA61BF" w14:textId="668A215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the UE updates K_offset based on predefined rules and the gNB indicates the updating frequency.</w:t>
                            </w:r>
                          </w:p>
                          <w:p w14:paraId="1CCB9D82"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K_offset estimated by UE. </w:t>
                            </w:r>
                          </w:p>
                          <w:p w14:paraId="16DEF79F" w14:textId="549C83AE"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2D6766" w:rsidRPr="0068233D" w:rsidRDefault="002D6766"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2 If K_offset update is supported, updating in a UE-specific manner provides more scheduling gain.</w:t>
                            </w:r>
                          </w:p>
                          <w:p w14:paraId="32736B3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K_offset update is supported, it is signaled to the UE via RRC in a semi-static manner. </w:t>
                            </w:r>
                          </w:p>
                          <w:p w14:paraId="1157E531" w14:textId="5BF47202"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3: Support dedicated RRC signalling and indication of relative Koffset value via MAC CE or group common DCI.</w:t>
                            </w:r>
                          </w:p>
                          <w:p w14:paraId="57CB017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1E317DB7" w14:textId="1087EF78"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4: Update K_offset after initial access under network control can be supported.</w:t>
                            </w:r>
                          </w:p>
                          <w:p w14:paraId="3B11C13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5: Compared to detailed network indication signaling design for K_offset updating, the study on UE</w:t>
                            </w:r>
                          </w:p>
                          <w:p w14:paraId="5E229D5D"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reporting TA related information for facilitating network updating K_offset after initial access needs to be prioritized.</w:t>
                            </w:r>
                          </w:p>
                          <w:p w14:paraId="3CD77C49" w14:textId="6DCA7944" w:rsidR="002D6766" w:rsidRPr="0068233D" w:rsidRDefault="002D6766"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2D6766" w:rsidRPr="00765EFE"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Proposal 2: It is preferred to have common signaling to update the K_offset.</w:t>
                            </w:r>
                          </w:p>
                          <w:p w14:paraId="6AC16FD7" w14:textId="38AEAE39"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supported, and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2: Support UE-specific K_offset for UEs in connected mode</w:t>
                            </w:r>
                          </w:p>
                          <w:p w14:paraId="73AC45E5" w14:textId="2EAFD96B"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2D6766" w:rsidRPr="00765EFE" w:rsidRDefault="002D6766"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K_offset for all users in the cell.   </w:t>
                            </w:r>
                          </w:p>
                          <w:p w14:paraId="2B2EF338" w14:textId="3FE77F2E"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5: RAN1 to discuss signaling alternatives for providing UE-specific K_offset after Random Access procedure.</w:t>
                            </w:r>
                          </w:p>
                        </w:txbxContent>
                      </wps:txbx>
                      <wps:bodyPr rot="0" vert="horz" wrap="square" lIns="91440" tIns="45720" rIns="91440" bIns="45720" anchor="t" anchorCtr="0" upright="1">
                        <a:noAutofit/>
                      </wps:bodyPr>
                    </wps:wsp>
                  </a:graphicData>
                </a:graphic>
              </wp:inline>
            </w:drawing>
          </mc:Choice>
          <mc:Fallback>
            <w:pict>
              <v:shape w14:anchorId="5601B018" id="Text Box 11" o:spid="_x0000_s1030"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2acSQIAAJEEAAAOAAAAZHJzL2Uyb0RvYy54bWysVNuO2yAQfa/Uf0C8N3bSXHajOKtttltV&#10;2l6k3X4AxthGBYYCib39+g6QpNn2raofEAzDmTNnZry5GbUiB+G8BFPR6aSkRBgOjTRdRb893b+5&#10;osQHZhqmwIiKPgtPb7avX20GuxYz6EE1whEEMX492Ir2Idh1UXjeC838BKwweNmC0yzg0XVF49iA&#10;6FoVs7JcFgO4xjrgwnu03uVLuk34bSt4+NK2XgSiKorcQlpdWuu4FtsNW3eO2V7yIw32Dyw0kwaD&#10;nqHuWGBk7+RfUFpyBx7aMOGgC2hbyUXKAbOZln9k89gzK1IuKI63Z5n8/4Plnw9fHZEN1m5KiWEa&#10;a/QkxkDewUjQhPoM1q/R7dGiYxjRjr4pV28fgH/3xMCuZ6YTt87B0AvWIL/0srh4mnF8BKmHT9Bg&#10;HLYPkIDG1ukoHspBEB3r9HyuTeTC0biczsrVckEJx7vr5Wo1L1P1CrY+PbfOhw8CNImbijosfoJn&#10;hwcfMBF0PbnEaB6UbO6lUukQG07slCMHhq2iQk5R7TVyzbZpGb/cMWjHvsr2E43UsxEiRXqBrgwZ&#10;MIW3izIL9yKy6+pz3BTiDHjppmXAQVFSV/TqgkiU+71pUhsHJlXeY6bKII2of5Q8ix/Gekylnp/K&#10;WkPzjAVxkOcC5xg3PbiflAw4ExX1P/bMCUrUR4NFvZ7O53GI0mG+WM3w4C5v6ssbZjhCVTRQkre7&#10;kAdvb53seoyUNTZwi43QylSiyDizOtLHvk96Hmc0DtblOXn9/pNsfwEAAP//AwBQSwMEFAAGAAgA&#10;AAAhABjGuyjaAAAABgEAAA8AAABkcnMvZG93bnJldi54bWxMj8FOwzAQRO9I/IO1SNyoQ4EqCXEq&#10;QIULJwrivI23tkVsR7Gbhr9n4UIvI61mNPO2Wc++FxONycWg4HpRgKDQRe2CUfDx/nxVgkgZg8Y+&#10;BlLwTQnW7flZg7WOx/BG0zYbwSUh1ajA5jzUUqbOkse0iAMF9vZx9Jj5HI3UIx653PdyWRQr6dEF&#10;XrA40JOl7mt78Ao2j6YyXYmj3ZTauWn+3L+aF6UuL+aHexCZ5vwfhl98RoeWmXbxEHQSvQJ+JP8p&#10;e9XqpgKx49Dd8rYA2TbyFL/9AQAA//8DAFBLAQItABQABgAIAAAAIQC2gziS/gAAAOEBAAATAAAA&#10;AAAAAAAAAAAAAAAAAABbQ29udGVudF9UeXBlc10ueG1sUEsBAi0AFAAGAAgAAAAhADj9If/WAAAA&#10;lAEAAAsAAAAAAAAAAAAAAAAALwEAAF9yZWxzLy5yZWxzUEsBAi0AFAAGAAgAAAAhAIG3ZpxJAgAA&#10;kQQAAA4AAAAAAAAAAAAAAAAALgIAAGRycy9lMm9Eb2MueG1sUEsBAi0AFAAGAAgAAAAhABjGuyja&#10;AAAABgEAAA8AAAAAAAAAAAAAAAAAowQAAGRycy9kb3ducmV2LnhtbFBLBQYAAAAABAAEAPMAAACq&#10;BQAAAAA=&#10;" fillcolor="white [3201]" strokeweight=".5pt">
                <v:textbox>
                  <w:txbxContent>
                    <w:p w14:paraId="4415C9A5" w14:textId="102335B0" w:rsidR="002D6766" w:rsidRPr="0068233D" w:rsidRDefault="002D6766"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Support UE autonomous K_offset updates based on satellite ephemeris.</w:t>
                      </w:r>
                    </w:p>
                    <w:p w14:paraId="4D9CF098" w14:textId="3B33EFAF"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1: Support beam specific K_offset indication by RRC, MAC CE or group common DCI.</w:t>
                      </w:r>
                    </w:p>
                    <w:p w14:paraId="42ECE0E6" w14:textId="29A5E6B7"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[Spreadtrum]:</w:t>
                      </w:r>
                    </w:p>
                    <w:p w14:paraId="4E4CA06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UE updates the value of K_offset based on predefined rules should be considered.</w:t>
                      </w:r>
                    </w:p>
                    <w:p w14:paraId="5ACA61BF" w14:textId="668A215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the UE updates K_offset based on predefined rules and the gNB indicates the updating frequency.</w:t>
                      </w:r>
                    </w:p>
                    <w:p w14:paraId="1CCB9D82"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K_offset estimated by UE. </w:t>
                      </w:r>
                    </w:p>
                    <w:p w14:paraId="16DEF79F" w14:textId="549C83AE"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2D6766" w:rsidRPr="0068233D" w:rsidRDefault="002D6766"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2 If K_offset update is supported, updating in a UE-specific manner provides more scheduling gain.</w:t>
                      </w:r>
                    </w:p>
                    <w:p w14:paraId="32736B38"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K_offset update is supported, it is signaled to the UE via RRC in a semi-static manner. </w:t>
                      </w:r>
                    </w:p>
                    <w:p w14:paraId="1157E531" w14:textId="5BF47202"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3: Support dedicated RRC signalling and indication of relative Koffset value via MAC CE or group common DCI.</w:t>
                      </w:r>
                    </w:p>
                    <w:p w14:paraId="57CB0173"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1E317DB7" w14:textId="1087EF78" w:rsidR="002D6766" w:rsidRPr="0068233D" w:rsidRDefault="002D6766"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4: Update K_offset after initial access under network control can be supported.</w:t>
                      </w:r>
                    </w:p>
                    <w:p w14:paraId="3B11C131"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5: Compared to detailed network indication signaling design for K_offset updating, the study on UE</w:t>
                      </w:r>
                    </w:p>
                    <w:p w14:paraId="5E229D5D" w14:textId="77777777" w:rsidR="002D6766"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reporting TA related information for facilitating network updating K_offset after initial access needs to be prioritized.</w:t>
                      </w:r>
                    </w:p>
                    <w:p w14:paraId="3CD77C49" w14:textId="6DCA7944" w:rsidR="002D6766" w:rsidRPr="0068233D" w:rsidRDefault="002D6766"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2D6766" w:rsidRPr="00765EFE" w:rsidRDefault="002D6766"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Proposal 2: It is preferred to have common signaling to update the K_offset.</w:t>
                      </w:r>
                    </w:p>
                    <w:p w14:paraId="6AC16FD7" w14:textId="38AEAE39"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supported, and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2D6766" w:rsidRPr="0068233D" w:rsidRDefault="002D6766"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2D6766"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2: Support UE-specific K_offset for UEs in connected mode</w:t>
                      </w:r>
                    </w:p>
                    <w:p w14:paraId="73AC45E5" w14:textId="2EAFD96B"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2D6766" w:rsidRPr="00765EFE" w:rsidRDefault="002D6766"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K_offset for all users in the cell.   </w:t>
                      </w:r>
                    </w:p>
                    <w:p w14:paraId="2B2EF338" w14:textId="3FE77F2E" w:rsidR="002D6766" w:rsidRPr="00765EFE" w:rsidRDefault="002D6766"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5: RAN1 to discuss signaling alternatives for providing UE-specific K_offset after Random Access procedure.</w:t>
                      </w:r>
                    </w:p>
                  </w:txbxContent>
                </v:textbox>
                <w10:anchorlock/>
              </v:shape>
            </w:pict>
          </mc:Fallback>
        </mc:AlternateContent>
      </w:r>
    </w:p>
    <w:p w14:paraId="5DC3892E" w14:textId="5BF87D5B" w:rsidR="00810F1D" w:rsidRDefault="0068233D" w:rsidP="00E77B9C">
      <w:pPr>
        <w:jc w:val="both"/>
        <w:rPr>
          <w:rFonts w:ascii="Arial" w:hAnsi="Arial"/>
        </w:rPr>
      </w:pPr>
      <w:r w:rsidRPr="00CF7A3A">
        <w:rPr>
          <w:noProof/>
          <w:sz w:val="20"/>
          <w:szCs w:val="20"/>
        </w:rPr>
        <w:lastRenderedPageBreak/>
        <mc:AlternateContent>
          <mc:Choice Requires="wps">
            <w:drawing>
              <wp:inline distT="0" distB="0" distL="0" distR="0" wp14:anchorId="66EDF422" wp14:editId="37ED3BF6">
                <wp:extent cx="6120765" cy="3843866"/>
                <wp:effectExtent l="0" t="0" r="13335" b="2349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43866"/>
                        </a:xfrm>
                        <a:prstGeom prst="rect">
                          <a:avLst/>
                        </a:prstGeom>
                        <a:solidFill>
                          <a:schemeClr val="lt1">
                            <a:lumMod val="100000"/>
                            <a:lumOff val="0"/>
                          </a:schemeClr>
                        </a:solidFill>
                        <a:ln w="6350">
                          <a:solidFill>
                            <a:srgbClr val="000000"/>
                          </a:solidFill>
                          <a:miter lim="800000"/>
                          <a:headEnd/>
                          <a:tailEnd/>
                        </a:ln>
                      </wps:spPr>
                      <wps:txbx>
                        <w:txbxContent>
                          <w:p w14:paraId="6DFEE6F8" w14:textId="47A93E65"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2D6766" w:rsidRPr="0068233D" w:rsidRDefault="002D6766"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2D6766" w:rsidRPr="0068233D" w:rsidRDefault="002D6766"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2D6766" w:rsidRPr="0068233D" w:rsidRDefault="002D6766"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2D6766" w:rsidRPr="0068233D" w:rsidRDefault="002D6766" w:rsidP="0068233D">
                            <w:pPr>
                              <w:rPr>
                                <w:rFonts w:ascii="Times New Roman" w:eastAsiaTheme="majorEastAsia" w:hAnsi="Times New Roman" w:cs="Times New Roman"/>
                                <w:sz w:val="20"/>
                                <w:szCs w:val="20"/>
                              </w:rPr>
                            </w:pPr>
                          </w:p>
                          <w:p w14:paraId="43CAD8F6" w14:textId="77777777" w:rsidR="002D6766" w:rsidRPr="0068233D" w:rsidRDefault="002D6766"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2D6766" w:rsidRPr="0068233D" w:rsidRDefault="002D6766" w:rsidP="0068233D">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EDF422" id="Text Box 12" o:spid="_x0000_s1031" type="#_x0000_t202" style="width:481.95pt;height:3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2x4SQIAAJE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m1BimMYa&#10;PYshkHcwEDShPr31Fbo9WXQMA9rRN+Xq7SPw754Y2HTM7MSdc9B3gjXIbxxfFldPM46PINv+EzQY&#10;h+0DJKChdTqKh3IQRMc6HS+1iVw4GhfjSXmzmFPC8W66nE2Xi0WKwarzc+t8+CBAk7ipqcPiJ3h2&#10;ePQh0mHV2SVG86Bk8yCVSofYcGKjHDkwbBUVcopqr5Frto3L+OWOQTv2VbYnE2Knno0QKdILdGVI&#10;jylM52UW7kVkt9te4qYQF8BrNy0DDoqSuqbLKyJR7vemSW0cmFR5j2yUOekfJc/ih2E7pFLPz2Xd&#10;QnPEgjjIc4FzjJsO3E9KepyJmvofe+YEJeqjwaK+Hc9mcYjSYTa/meDBXd9sr2+Y4QhV00BJ3m5C&#10;Hry9dXLXYaSssYE7bIRWphLFjsmsTvSx75OepxmNg3V9Tl6//yTrXwAAAP//AwBQSwMEFAAGAAgA&#10;AAAhAFLnSxLZAAAABQEAAA8AAABkcnMvZG93bnJldi54bWxMj8FOwzAQRO9I/IO1SNyoAxVREuJU&#10;gAoXThTEeRtvbYt4HcVuGv4ewwUuK41mNPO23Sx+EDNN0QVWcL0qQBD3QTs2Ct7fnq4qEDEhaxwC&#10;k4IvirDpzs9abHQ48SvNu2RELuHYoAKb0thIGXtLHuMqjMTZO4TJY8pyMlJPeMrlfpA3RVFKj47z&#10;gsWRHi31n7ujV7B9MLXpK5zsttLOzcvH4cU8K3V5sdzfgUi0pL8w/OBndOgy0z4cWUcxKMiPpN+b&#10;vbpc1yD2Csridg2ya+V/+u4bAAD//wMAUEsBAi0AFAAGAAgAAAAhALaDOJL+AAAA4QEAABMAAAAA&#10;AAAAAAAAAAAAAAAAAFtDb250ZW50X1R5cGVzXS54bWxQSwECLQAUAAYACAAAACEAOP0h/9YAAACU&#10;AQAACwAAAAAAAAAAAAAAAAAvAQAAX3JlbHMvLnJlbHNQSwECLQAUAAYACAAAACEA9w9seEkCAACR&#10;BAAADgAAAAAAAAAAAAAAAAAuAgAAZHJzL2Uyb0RvYy54bWxQSwECLQAUAAYACAAAACEAUudLEtkA&#10;AAAFAQAADwAAAAAAAAAAAAAAAACjBAAAZHJzL2Rvd25yZXYueG1sUEsFBgAAAAAEAAQA8wAAAKkF&#10;AAAAAA==&#10;" fillcolor="white [3201]" strokeweight=".5pt">
                <v:textbox>
                  <w:txbxContent>
                    <w:p w14:paraId="6DFEE6F8" w14:textId="47A93E65"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2D6766" w:rsidRPr="0068233D" w:rsidRDefault="002D6766"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2D6766" w:rsidRPr="0068233D" w:rsidRDefault="002D6766"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2D6766" w:rsidRPr="0068233D" w:rsidRDefault="002D6766"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2D6766" w:rsidRPr="0068233D" w:rsidRDefault="002D6766"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2D6766" w:rsidRPr="0068233D" w:rsidRDefault="002D6766"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2D6766" w:rsidRPr="0068233D" w:rsidRDefault="002D6766" w:rsidP="0068233D">
                      <w:pPr>
                        <w:rPr>
                          <w:rFonts w:ascii="Times New Roman" w:eastAsiaTheme="majorEastAsia" w:hAnsi="Times New Roman" w:cs="Times New Roman"/>
                          <w:sz w:val="20"/>
                          <w:szCs w:val="20"/>
                        </w:rPr>
                      </w:pPr>
                    </w:p>
                    <w:p w14:paraId="43CAD8F6" w14:textId="77777777" w:rsidR="002D6766" w:rsidRPr="0068233D" w:rsidRDefault="002D6766"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2D6766" w:rsidRPr="0068233D" w:rsidRDefault="002D6766" w:rsidP="0068233D">
                      <w:pPr>
                        <w:rPr>
                          <w:rFonts w:ascii="Times New Roman" w:eastAsia="Batang" w:hAnsi="Times New Roman" w:cs="Times New Roman"/>
                          <w:sz w:val="20"/>
                          <w:szCs w:val="20"/>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t>Several observations can be made from the above extensive list of proposals:</w:t>
      </w:r>
    </w:p>
    <w:p w14:paraId="346F0F4F" w14:textId="091FE178" w:rsidR="00D26E27" w:rsidRPr="00D26E27" w:rsidRDefault="00D26E27" w:rsidP="00D26E27">
      <w:pPr>
        <w:pStyle w:val="ListParagraph"/>
        <w:numPr>
          <w:ilvl w:val="0"/>
          <w:numId w:val="39"/>
        </w:numPr>
        <w:jc w:val="both"/>
        <w:rPr>
          <w:rFonts w:ascii="Arial" w:hAnsi="Arial"/>
        </w:rPr>
      </w:pPr>
      <w:r>
        <w:rPr>
          <w:rFonts w:ascii="Arial" w:hAnsi="Arial"/>
          <w:lang w:val="en-US"/>
        </w:rPr>
        <w:t>The interest in this topic is high – 23 sources provide input in this regard.</w:t>
      </w:r>
    </w:p>
    <w:p w14:paraId="59B3F078" w14:textId="565C77DC" w:rsidR="00D26E27" w:rsidRPr="00D26E27" w:rsidRDefault="00D26E27" w:rsidP="00D26E27">
      <w:pPr>
        <w:pStyle w:val="ListParagraph"/>
        <w:numPr>
          <w:ilvl w:val="0"/>
          <w:numId w:val="39"/>
        </w:numPr>
        <w:jc w:val="both"/>
        <w:rPr>
          <w:rFonts w:ascii="Arial" w:hAnsi="Arial"/>
        </w:rPr>
      </w:pPr>
      <w:r>
        <w:rPr>
          <w:rFonts w:ascii="Arial" w:hAnsi="Arial"/>
          <w:lang w:val="en-US"/>
        </w:rPr>
        <w:t>There is universal support for updating K_offset after initial access.</w:t>
      </w:r>
    </w:p>
    <w:p w14:paraId="246F2147" w14:textId="1265BAAA" w:rsidR="00D26E27" w:rsidRPr="00D26E27" w:rsidRDefault="00D26E27" w:rsidP="00D26E27">
      <w:pPr>
        <w:pStyle w:val="ListParagraph"/>
        <w:numPr>
          <w:ilvl w:val="0"/>
          <w:numId w:val="39"/>
        </w:numPr>
        <w:jc w:val="both"/>
        <w:rPr>
          <w:rFonts w:ascii="Arial" w:hAnsi="Arial"/>
        </w:rPr>
      </w:pPr>
      <w:r>
        <w:rPr>
          <w:rFonts w:ascii="Arial" w:hAnsi="Arial"/>
          <w:lang w:val="en-US"/>
        </w:rPr>
        <w:t>There are diverse views on how to update K_offset after initial access, including the signaling designs, applicable scenarios, supporting mechanisms, etc.</w:t>
      </w:r>
    </w:p>
    <w:p w14:paraId="63B6C3E1" w14:textId="41ED3492" w:rsidR="00D26E27" w:rsidRDefault="00D26E27" w:rsidP="00D26E27">
      <w:pPr>
        <w:jc w:val="both"/>
        <w:rPr>
          <w:rFonts w:ascii="Arial" w:hAnsi="Arial"/>
        </w:rPr>
      </w:pPr>
      <w:r>
        <w:rPr>
          <w:rFonts w:ascii="Arial" w:hAnsi="Arial"/>
        </w:rPr>
        <w:t>Consider that (1) this issue has been discussed at RAN1#102-e and RAN1#103-e and (2) universal consensus on the necessity of updating K_offset after initial access, in Moderator’s view, it is time for the group to move forward to at least agree on the support of updating K_offset after initial access, which will form the basis for further discussion on how to update K_offset.</w:t>
      </w:r>
    </w:p>
    <w:p w14:paraId="02B57A0C" w14:textId="2FB601F3" w:rsidR="007A1BCA" w:rsidRPr="00ED30A3" w:rsidRDefault="007A1BCA" w:rsidP="007A1BCA">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r>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70DB999" w14:textId="5C713313" w:rsidR="007A1BCA" w:rsidRPr="007A1BCA" w:rsidRDefault="007A1BCA" w:rsidP="007A1BCA">
      <w:pPr>
        <w:jc w:val="both"/>
        <w:rPr>
          <w:rFonts w:ascii="Arial" w:hAnsi="Arial" w:cs="Arial"/>
          <w:b/>
          <w:bCs/>
          <w:highlight w:val="yellow"/>
          <w:u w:val="single"/>
          <w:lang w:eastAsia="ja-JP"/>
        </w:rPr>
      </w:pPr>
      <w:r w:rsidRPr="007A1BCA">
        <w:rPr>
          <w:rFonts w:ascii="Arial" w:hAnsi="Arial" w:cs="Arial"/>
          <w:b/>
          <w:bCs/>
          <w:highlight w:val="yellow"/>
          <w:u w:val="single"/>
          <w:lang w:eastAsia="ja-JP"/>
        </w:rPr>
        <w:t>Initial proposal 2.2 (Moderator):</w:t>
      </w:r>
    </w:p>
    <w:p w14:paraId="249604A8" w14:textId="709CD0FB" w:rsidR="007A1BCA" w:rsidRDefault="007A1BCA" w:rsidP="007A1BCA">
      <w:pPr>
        <w:rPr>
          <w:rFonts w:ascii="Arial" w:hAnsi="Arial" w:cs="Arial"/>
          <w:lang w:eastAsia="x-none"/>
        </w:rPr>
      </w:pPr>
      <w:r w:rsidRPr="007A1BCA">
        <w:rPr>
          <w:rFonts w:ascii="Arial" w:hAnsi="Arial" w:cs="Arial"/>
          <w:highlight w:val="yellow"/>
          <w:lang w:eastAsia="x-none"/>
        </w:rPr>
        <w:t xml:space="preserve">K_offset </w:t>
      </w:r>
      <w:r>
        <w:rPr>
          <w:rFonts w:ascii="Arial" w:hAnsi="Arial" w:cs="Arial"/>
          <w:highlight w:val="yellow"/>
          <w:lang w:eastAsia="x-none"/>
        </w:rPr>
        <w:t xml:space="preserve">can be </w:t>
      </w:r>
      <w:r w:rsidRPr="007A1BCA">
        <w:rPr>
          <w:rFonts w:ascii="Arial" w:hAnsi="Arial" w:cs="Arial"/>
          <w:highlight w:val="yellow"/>
          <w:lang w:eastAsia="x-none"/>
        </w:rPr>
        <w:t>update</w:t>
      </w:r>
      <w:r>
        <w:rPr>
          <w:rFonts w:ascii="Arial" w:hAnsi="Arial" w:cs="Arial"/>
          <w:highlight w:val="yellow"/>
          <w:lang w:eastAsia="x-none"/>
        </w:rPr>
        <w:t>d</w:t>
      </w:r>
      <w:r w:rsidRPr="007A1BCA">
        <w:rPr>
          <w:rFonts w:ascii="Arial" w:hAnsi="Arial" w:cs="Arial"/>
          <w:highlight w:val="yellow"/>
          <w:lang w:eastAsia="x-none"/>
        </w:rPr>
        <w:t xml:space="preserve"> after initial access.</w:t>
      </w:r>
    </w:p>
    <w:p w14:paraId="4B0A26F1" w14:textId="77777777" w:rsidR="008B446C" w:rsidRPr="00E5380B" w:rsidRDefault="008B446C" w:rsidP="007A1BCA">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7A1BCA" w14:paraId="485A0E47" w14:textId="77777777" w:rsidTr="0077198D">
        <w:tc>
          <w:tcPr>
            <w:tcW w:w="1795" w:type="dxa"/>
            <w:shd w:val="clear" w:color="auto" w:fill="FFC000" w:themeFill="accent4"/>
          </w:tcPr>
          <w:p w14:paraId="2A3D62AC" w14:textId="77777777" w:rsidR="007A1BCA" w:rsidRDefault="007A1BCA" w:rsidP="0077198D">
            <w:pPr>
              <w:pStyle w:val="BodyText"/>
              <w:spacing w:line="256" w:lineRule="auto"/>
              <w:rPr>
                <w:rFonts w:cs="Arial"/>
              </w:rPr>
            </w:pPr>
            <w:r>
              <w:rPr>
                <w:rFonts w:cs="Arial"/>
              </w:rPr>
              <w:t>Company</w:t>
            </w:r>
          </w:p>
        </w:tc>
        <w:tc>
          <w:tcPr>
            <w:tcW w:w="7834" w:type="dxa"/>
            <w:shd w:val="clear" w:color="auto" w:fill="FFC000" w:themeFill="accent4"/>
          </w:tcPr>
          <w:p w14:paraId="0FFF1876" w14:textId="77777777" w:rsidR="007A1BCA" w:rsidRDefault="007A1BCA" w:rsidP="0077198D">
            <w:pPr>
              <w:pStyle w:val="BodyText"/>
              <w:spacing w:line="256" w:lineRule="auto"/>
              <w:rPr>
                <w:rFonts w:cs="Arial"/>
              </w:rPr>
            </w:pPr>
            <w:r>
              <w:rPr>
                <w:rFonts w:cs="Arial"/>
              </w:rPr>
              <w:t>Comments</w:t>
            </w:r>
          </w:p>
        </w:tc>
      </w:tr>
      <w:tr w:rsidR="007A1BCA" w14:paraId="680E0EAC" w14:textId="77777777" w:rsidTr="0077198D">
        <w:tc>
          <w:tcPr>
            <w:tcW w:w="1795" w:type="dxa"/>
          </w:tcPr>
          <w:p w14:paraId="41E2A876" w14:textId="77777777" w:rsidR="007A1BCA" w:rsidRDefault="007A1BCA" w:rsidP="0077198D">
            <w:pPr>
              <w:pStyle w:val="BodyText"/>
              <w:spacing w:line="256" w:lineRule="auto"/>
              <w:rPr>
                <w:rFonts w:cs="Arial"/>
              </w:rPr>
            </w:pPr>
          </w:p>
        </w:tc>
        <w:tc>
          <w:tcPr>
            <w:tcW w:w="7834" w:type="dxa"/>
          </w:tcPr>
          <w:p w14:paraId="2F659B92" w14:textId="77777777" w:rsidR="007A1BCA" w:rsidRDefault="007A1BCA" w:rsidP="0077198D">
            <w:pPr>
              <w:pStyle w:val="BodyText"/>
              <w:spacing w:line="256" w:lineRule="auto"/>
              <w:rPr>
                <w:rFonts w:cs="Arial"/>
              </w:rPr>
            </w:pPr>
          </w:p>
        </w:tc>
      </w:tr>
      <w:tr w:rsidR="007A1BCA" w14:paraId="59B2420C" w14:textId="77777777" w:rsidTr="0077198D">
        <w:tc>
          <w:tcPr>
            <w:tcW w:w="1795" w:type="dxa"/>
          </w:tcPr>
          <w:p w14:paraId="7E55C621" w14:textId="77777777" w:rsidR="007A1BCA" w:rsidRDefault="007A1BCA" w:rsidP="0077198D">
            <w:pPr>
              <w:pStyle w:val="BodyText"/>
              <w:spacing w:line="256" w:lineRule="auto"/>
              <w:rPr>
                <w:rFonts w:cs="Arial"/>
              </w:rPr>
            </w:pPr>
          </w:p>
        </w:tc>
        <w:tc>
          <w:tcPr>
            <w:tcW w:w="7834" w:type="dxa"/>
          </w:tcPr>
          <w:p w14:paraId="3B9EE489" w14:textId="77777777" w:rsidR="007A1BCA" w:rsidRDefault="007A1BCA" w:rsidP="0077198D">
            <w:pPr>
              <w:pStyle w:val="BodyText"/>
              <w:spacing w:line="256" w:lineRule="auto"/>
              <w:rPr>
                <w:rFonts w:cs="Arial"/>
              </w:rPr>
            </w:pPr>
          </w:p>
        </w:tc>
      </w:tr>
      <w:tr w:rsidR="007A1BCA" w14:paraId="739A294E" w14:textId="77777777" w:rsidTr="0077198D">
        <w:tc>
          <w:tcPr>
            <w:tcW w:w="1795" w:type="dxa"/>
          </w:tcPr>
          <w:p w14:paraId="269C9DE1" w14:textId="77777777" w:rsidR="007A1BCA" w:rsidRDefault="007A1BCA" w:rsidP="0077198D">
            <w:pPr>
              <w:pStyle w:val="BodyText"/>
              <w:spacing w:line="256" w:lineRule="auto"/>
              <w:rPr>
                <w:rFonts w:cs="Arial"/>
              </w:rPr>
            </w:pPr>
          </w:p>
        </w:tc>
        <w:tc>
          <w:tcPr>
            <w:tcW w:w="7834" w:type="dxa"/>
          </w:tcPr>
          <w:p w14:paraId="61617A35" w14:textId="77777777" w:rsidR="007A1BCA" w:rsidRDefault="007A1BCA" w:rsidP="0077198D">
            <w:pPr>
              <w:pStyle w:val="BodyText"/>
              <w:spacing w:line="256" w:lineRule="auto"/>
              <w:rPr>
                <w:rFonts w:cs="Arial"/>
              </w:rPr>
            </w:pPr>
          </w:p>
        </w:tc>
      </w:tr>
      <w:tr w:rsidR="007A1BCA" w14:paraId="334C7E11" w14:textId="77777777" w:rsidTr="0077198D">
        <w:tc>
          <w:tcPr>
            <w:tcW w:w="1795" w:type="dxa"/>
          </w:tcPr>
          <w:p w14:paraId="7C2F7E4F" w14:textId="77777777" w:rsidR="007A1BCA" w:rsidRDefault="007A1BCA" w:rsidP="0077198D">
            <w:pPr>
              <w:pStyle w:val="BodyText"/>
              <w:spacing w:line="256" w:lineRule="auto"/>
              <w:rPr>
                <w:rFonts w:cs="Arial"/>
              </w:rPr>
            </w:pPr>
          </w:p>
        </w:tc>
        <w:tc>
          <w:tcPr>
            <w:tcW w:w="7834" w:type="dxa"/>
          </w:tcPr>
          <w:p w14:paraId="450D88F8" w14:textId="77777777" w:rsidR="007A1BCA" w:rsidRDefault="007A1BCA" w:rsidP="0077198D">
            <w:pPr>
              <w:pStyle w:val="BodyText"/>
              <w:spacing w:line="256" w:lineRule="auto"/>
              <w:rPr>
                <w:rFonts w:cs="Arial"/>
              </w:rPr>
            </w:pPr>
          </w:p>
        </w:tc>
      </w:tr>
      <w:tr w:rsidR="007A1BCA" w14:paraId="531EE056" w14:textId="77777777" w:rsidTr="0077198D">
        <w:tc>
          <w:tcPr>
            <w:tcW w:w="1795" w:type="dxa"/>
          </w:tcPr>
          <w:p w14:paraId="188D2234" w14:textId="77777777" w:rsidR="007A1BCA" w:rsidRDefault="007A1BCA" w:rsidP="0077198D">
            <w:pPr>
              <w:pStyle w:val="BodyText"/>
              <w:spacing w:line="256" w:lineRule="auto"/>
              <w:rPr>
                <w:rFonts w:cs="Arial"/>
              </w:rPr>
            </w:pPr>
          </w:p>
        </w:tc>
        <w:tc>
          <w:tcPr>
            <w:tcW w:w="7834" w:type="dxa"/>
          </w:tcPr>
          <w:p w14:paraId="7965D810" w14:textId="77777777" w:rsidR="007A1BCA" w:rsidRDefault="007A1BCA" w:rsidP="0077198D">
            <w:pPr>
              <w:pStyle w:val="BodyText"/>
              <w:spacing w:line="256" w:lineRule="auto"/>
              <w:rPr>
                <w:rFonts w:cs="Arial"/>
              </w:rPr>
            </w:pPr>
          </w:p>
        </w:tc>
      </w:tr>
      <w:tr w:rsidR="007A1BCA" w14:paraId="03513BC0" w14:textId="77777777" w:rsidTr="0077198D">
        <w:tc>
          <w:tcPr>
            <w:tcW w:w="1795" w:type="dxa"/>
          </w:tcPr>
          <w:p w14:paraId="62912D44" w14:textId="77777777" w:rsidR="007A1BCA" w:rsidRDefault="007A1BCA" w:rsidP="0077198D">
            <w:pPr>
              <w:pStyle w:val="BodyText"/>
              <w:spacing w:line="256" w:lineRule="auto"/>
              <w:rPr>
                <w:rFonts w:cs="Arial"/>
              </w:rPr>
            </w:pPr>
          </w:p>
        </w:tc>
        <w:tc>
          <w:tcPr>
            <w:tcW w:w="7834" w:type="dxa"/>
          </w:tcPr>
          <w:p w14:paraId="7682645D" w14:textId="77777777" w:rsidR="007A1BCA" w:rsidRDefault="007A1BCA" w:rsidP="0077198D">
            <w:pPr>
              <w:pStyle w:val="BodyText"/>
              <w:spacing w:line="256" w:lineRule="auto"/>
              <w:rPr>
                <w:rFonts w:cs="Arial"/>
              </w:rPr>
            </w:pPr>
          </w:p>
        </w:tc>
      </w:tr>
      <w:tr w:rsidR="007A1BCA" w14:paraId="4CE44221" w14:textId="77777777" w:rsidTr="0077198D">
        <w:tc>
          <w:tcPr>
            <w:tcW w:w="1795" w:type="dxa"/>
          </w:tcPr>
          <w:p w14:paraId="5E6DE0E2" w14:textId="77777777" w:rsidR="007A1BCA" w:rsidRDefault="007A1BCA" w:rsidP="0077198D">
            <w:pPr>
              <w:pStyle w:val="BodyText"/>
              <w:spacing w:line="256" w:lineRule="auto"/>
              <w:rPr>
                <w:rFonts w:cs="Arial"/>
              </w:rPr>
            </w:pPr>
          </w:p>
        </w:tc>
        <w:tc>
          <w:tcPr>
            <w:tcW w:w="7834" w:type="dxa"/>
          </w:tcPr>
          <w:p w14:paraId="3859176B" w14:textId="77777777" w:rsidR="007A1BCA" w:rsidRDefault="007A1BCA" w:rsidP="0077198D">
            <w:pPr>
              <w:pStyle w:val="BodyText"/>
              <w:spacing w:line="256" w:lineRule="auto"/>
              <w:rPr>
                <w:rFonts w:cs="Arial"/>
              </w:rPr>
            </w:pPr>
          </w:p>
        </w:tc>
      </w:tr>
      <w:tr w:rsidR="007A1BCA" w14:paraId="4E711C1E" w14:textId="77777777" w:rsidTr="0077198D">
        <w:tc>
          <w:tcPr>
            <w:tcW w:w="1795" w:type="dxa"/>
          </w:tcPr>
          <w:p w14:paraId="6BC9D928" w14:textId="77777777" w:rsidR="007A1BCA" w:rsidRDefault="007A1BCA" w:rsidP="0077198D">
            <w:pPr>
              <w:pStyle w:val="BodyText"/>
              <w:spacing w:line="256" w:lineRule="auto"/>
              <w:rPr>
                <w:rFonts w:cs="Arial"/>
              </w:rPr>
            </w:pPr>
          </w:p>
        </w:tc>
        <w:tc>
          <w:tcPr>
            <w:tcW w:w="7834" w:type="dxa"/>
          </w:tcPr>
          <w:p w14:paraId="399CC652" w14:textId="77777777" w:rsidR="007A1BCA" w:rsidRDefault="007A1BCA" w:rsidP="0077198D">
            <w:pPr>
              <w:pStyle w:val="BodyText"/>
              <w:spacing w:line="256" w:lineRule="auto"/>
              <w:rPr>
                <w:rFonts w:cs="Arial"/>
              </w:rPr>
            </w:pPr>
          </w:p>
        </w:tc>
      </w:tr>
      <w:tr w:rsidR="007A1BCA" w14:paraId="15973823" w14:textId="77777777" w:rsidTr="0077198D">
        <w:tc>
          <w:tcPr>
            <w:tcW w:w="1795" w:type="dxa"/>
          </w:tcPr>
          <w:p w14:paraId="64508D0D" w14:textId="77777777" w:rsidR="007A1BCA" w:rsidRDefault="007A1BCA" w:rsidP="0077198D">
            <w:pPr>
              <w:pStyle w:val="BodyText"/>
              <w:spacing w:line="256" w:lineRule="auto"/>
              <w:rPr>
                <w:rFonts w:cs="Arial"/>
              </w:rPr>
            </w:pPr>
          </w:p>
        </w:tc>
        <w:tc>
          <w:tcPr>
            <w:tcW w:w="7834" w:type="dxa"/>
          </w:tcPr>
          <w:p w14:paraId="014029FB" w14:textId="77777777" w:rsidR="007A1BCA" w:rsidRDefault="007A1BCA" w:rsidP="0077198D">
            <w:pPr>
              <w:pStyle w:val="BodyText"/>
              <w:spacing w:line="256" w:lineRule="auto"/>
              <w:rPr>
                <w:rFonts w:cs="Arial"/>
              </w:rPr>
            </w:pPr>
          </w:p>
        </w:tc>
      </w:tr>
      <w:tr w:rsidR="007A1BCA" w14:paraId="78E7E2B3" w14:textId="77777777" w:rsidTr="0077198D">
        <w:tc>
          <w:tcPr>
            <w:tcW w:w="1795" w:type="dxa"/>
          </w:tcPr>
          <w:p w14:paraId="655141CC" w14:textId="77777777" w:rsidR="007A1BCA" w:rsidRDefault="007A1BCA" w:rsidP="0077198D">
            <w:pPr>
              <w:pStyle w:val="BodyText"/>
              <w:spacing w:line="256" w:lineRule="auto"/>
              <w:rPr>
                <w:rFonts w:cs="Arial"/>
              </w:rPr>
            </w:pPr>
          </w:p>
        </w:tc>
        <w:tc>
          <w:tcPr>
            <w:tcW w:w="7834" w:type="dxa"/>
          </w:tcPr>
          <w:p w14:paraId="79562575" w14:textId="77777777" w:rsidR="007A1BCA" w:rsidRDefault="007A1BCA" w:rsidP="0077198D">
            <w:pPr>
              <w:pStyle w:val="BodyText"/>
              <w:spacing w:line="256" w:lineRule="auto"/>
              <w:rPr>
                <w:rFonts w:cs="Arial"/>
              </w:rPr>
            </w:pPr>
          </w:p>
        </w:tc>
      </w:tr>
    </w:tbl>
    <w:p w14:paraId="72F0EE20" w14:textId="77777777" w:rsidR="007A1BCA" w:rsidRDefault="007A1BCA" w:rsidP="007A1BCA">
      <w:pPr>
        <w:jc w:val="both"/>
        <w:rPr>
          <w:rFonts w:ascii="Arial" w:hAnsi="Arial"/>
        </w:rPr>
      </w:pPr>
    </w:p>
    <w:p w14:paraId="1FEC40A1" w14:textId="77777777" w:rsidR="007A1BCA" w:rsidRDefault="007A1BCA" w:rsidP="007A1BCA">
      <w:pPr>
        <w:jc w:val="both"/>
        <w:rPr>
          <w:rFonts w:ascii="Arial" w:hAnsi="Arial"/>
        </w:rPr>
      </w:pPr>
    </w:p>
    <w:p w14:paraId="24D35255" w14:textId="5A0A4452" w:rsidR="00810F1D" w:rsidRDefault="00810F1D" w:rsidP="00E77B9C">
      <w:pPr>
        <w:jc w:val="both"/>
        <w:rPr>
          <w:rFonts w:ascii="Arial" w:hAnsi="Arial"/>
        </w:rPr>
      </w:pPr>
    </w:p>
    <w:p w14:paraId="306B90C8" w14:textId="6393A34E" w:rsidR="00810F1D" w:rsidRPr="00A85EAA" w:rsidRDefault="00810F1D" w:rsidP="00810F1D">
      <w:pPr>
        <w:pStyle w:val="Heading1"/>
        <w:rPr>
          <w:lang w:val="en-US"/>
        </w:rPr>
      </w:pPr>
      <w:r>
        <w:rPr>
          <w:lang w:val="en-US"/>
        </w:rPr>
        <w:t>3</w:t>
      </w:r>
      <w:r w:rsidRPr="00A85EAA">
        <w:rPr>
          <w:lang w:val="en-US"/>
        </w:rPr>
        <w:tab/>
      </w:r>
      <w:r>
        <w:rPr>
          <w:lang w:val="en-US"/>
        </w:rPr>
        <w:t>Issue #3: Configuration of K_offset</w:t>
      </w:r>
    </w:p>
    <w:p w14:paraId="5143A5DB" w14:textId="1DCF0FAF" w:rsidR="00C74D95" w:rsidRPr="00E5380B" w:rsidRDefault="00C74D95" w:rsidP="00C74D95">
      <w:pPr>
        <w:pStyle w:val="Heading2"/>
        <w:rPr>
          <w:lang w:val="en-US"/>
        </w:rPr>
      </w:pPr>
      <w:r>
        <w:rPr>
          <w:lang w:val="en-US"/>
        </w:rPr>
        <w:t>3</w:t>
      </w:r>
      <w:r w:rsidRPr="00A85EAA">
        <w:rPr>
          <w:lang w:val="en-US"/>
        </w:rPr>
        <w:t>.1</w:t>
      </w:r>
      <w:r w:rsidRPr="00A85EAA">
        <w:rPr>
          <w:lang w:val="en-US"/>
        </w:rPr>
        <w:tab/>
      </w:r>
      <w:r>
        <w:rPr>
          <w:lang w:val="en-US"/>
        </w:rPr>
        <w:t>Background</w:t>
      </w:r>
    </w:p>
    <w:p w14:paraId="2B3E9EA6" w14:textId="02806E63" w:rsidR="00C74D95" w:rsidRDefault="00C74D95" w:rsidP="00C74D95">
      <w:pPr>
        <w:jc w:val="both"/>
        <w:rPr>
          <w:rFonts w:ascii="Arial" w:hAnsi="Arial" w:cs="Arial"/>
          <w:lang w:eastAsia="ja-JP"/>
        </w:rPr>
      </w:pPr>
      <w:r>
        <w:rPr>
          <w:rFonts w:ascii="Arial" w:hAnsi="Arial" w:cs="Arial"/>
          <w:lang w:eastAsia="ja-JP"/>
        </w:rPr>
        <w:t>At RAN1#104-e, many companies provide views on K_offset configuration.</w:t>
      </w:r>
    </w:p>
    <w:p w14:paraId="1417813E" w14:textId="46750638" w:rsidR="00C74D95" w:rsidRDefault="00C74D95" w:rsidP="00C74D95">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27C6CA3" wp14:editId="13B7E698">
                <wp:extent cx="6120765" cy="5461000"/>
                <wp:effectExtent l="0" t="0" r="13335" b="254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61000"/>
                        </a:xfrm>
                        <a:prstGeom prst="rect">
                          <a:avLst/>
                        </a:prstGeom>
                        <a:solidFill>
                          <a:schemeClr val="lt1">
                            <a:lumMod val="100000"/>
                            <a:lumOff val="0"/>
                          </a:schemeClr>
                        </a:solidFill>
                        <a:ln w="6350">
                          <a:solidFill>
                            <a:srgbClr val="000000"/>
                          </a:solidFill>
                          <a:miter lim="800000"/>
                          <a:headEnd/>
                          <a:tailEnd/>
                        </a:ln>
                      </wps:spPr>
                      <wps:txbx>
                        <w:txbxContent>
                          <w:p w14:paraId="160F5847" w14:textId="6D1D25E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K_offset in system information.  </w:t>
                            </w:r>
                          </w:p>
                          <w:p w14:paraId="074F0E02" w14:textId="4B14A5F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[Huawei/HiSilicon]:</w:t>
                            </w:r>
                          </w:p>
                          <w:p w14:paraId="6B423CCF"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For cell-specific K_offset used in initial access, down-select from one of the following solutions:</w:t>
                            </w:r>
                          </w:p>
                          <w:p w14:paraId="706193FF"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ra-ResponseWindow and </w:t>
                            </w:r>
                            <w:r w:rsidRPr="00C74D95">
                              <w:rPr>
                                <w:rFonts w:ascii="Times New Roman" w:eastAsiaTheme="majorEastAsia" w:hAnsi="Times New Roman" w:cs="Times New Roman"/>
                                <w:sz w:val="20"/>
                                <w:szCs w:val="20"/>
                              </w:rPr>
                              <w:t>RAR window offset</w:t>
                            </w:r>
                          </w:p>
                          <w:p w14:paraId="709A853E"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r w:rsidRPr="00C74D95">
                              <w:rPr>
                                <w:rFonts w:ascii="Times New Roman" w:eastAsiaTheme="majorEastAsia" w:hAnsi="Times New Roman" w:cs="Times New Roman"/>
                                <w:sz w:val="20"/>
                                <w:szCs w:val="20"/>
                                <w:lang w:eastAsia="ja-JP"/>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K_mac can be decided later once the down-selection is done for K_offset.</w:t>
                            </w:r>
                          </w:p>
                          <w:p w14:paraId="2598241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K_offset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3</w:t>
                            </w:r>
                            <w:r w:rsidRPr="00C74D95">
                              <w:rPr>
                                <w:rFonts w:ascii="Times New Roman" w:eastAsiaTheme="majorEastAsia" w:hAnsi="Times New Roman" w:cs="Times New Roman"/>
                                <w:sz w:val="20"/>
                                <w:szCs w:val="20"/>
                                <w:lang w:eastAsia="en-US"/>
                              </w:rPr>
                              <w:t>:</w:t>
                            </w:r>
                            <w:r w:rsidRPr="00C74D95">
                              <w:rPr>
                                <w:rFonts w:ascii="Times New Roman" w:eastAsiaTheme="majorEastAsia" w:hAnsi="Times New Roman" w:cs="Times New Roman"/>
                                <w:sz w:val="20"/>
                                <w:szCs w:val="20"/>
                              </w:rPr>
                              <w:t xml:space="preserve"> P</w:t>
                            </w:r>
                            <w:r w:rsidRPr="00C74D95">
                              <w:rPr>
                                <w:rFonts w:ascii="Times New Roman" w:eastAsiaTheme="majorEastAsia" w:hAnsi="Times New Roman" w:cs="Times New Roman"/>
                                <w:sz w:val="20"/>
                                <w:szCs w:val="20"/>
                                <w:lang w:eastAsia="en-US"/>
                              </w:rPr>
                              <w:t xml:space="preserve">roper setting of the unit </w:t>
                            </w:r>
                            <w:r w:rsidRPr="00C74D95">
                              <w:rPr>
                                <w:rFonts w:ascii="Times New Roman" w:eastAsiaTheme="majorEastAsia" w:hAnsi="Times New Roman" w:cs="Times New Roman"/>
                                <w:sz w:val="20"/>
                                <w:szCs w:val="20"/>
                              </w:rPr>
                              <w:t xml:space="preserve">of </w:t>
                            </w:r>
                            <w:r w:rsidRPr="00C74D95">
                              <w:rPr>
                                <w:rFonts w:ascii="Times New Roman" w:eastAsiaTheme="majorEastAsia" w:hAnsi="Times New Roman" w:cs="Times New Roman"/>
                                <w:sz w:val="20"/>
                                <w:szCs w:val="20"/>
                                <w:lang w:eastAsia="en-US"/>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en-US"/>
                              </w:rPr>
                              <w:t>should be considered</w:t>
                            </w:r>
                            <w:r w:rsidRPr="00C74D95">
                              <w:rPr>
                                <w:rFonts w:ascii="Times New Roman" w:eastAsiaTheme="majorEastAsia" w:hAnsi="Times New Roman" w:cs="Times New Roman"/>
                                <w:sz w:val="20"/>
                                <w:szCs w:val="20"/>
                              </w:rPr>
                              <w:t xml:space="preserve"> to further reduce signaling overhead. </w:t>
                            </w:r>
                          </w:p>
                          <w:p w14:paraId="475F6CE8" w14:textId="08F95180"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Proposal 1: It is needed to clarify the K_offset is associated with the RTT between the UE and reference point, and K_mac is associated with the RTT between the reference point and gNB.</w:t>
                            </w:r>
                          </w:p>
                          <w:p w14:paraId="7F1BFF03" w14:textId="725CF2A7"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[Zhejinag Lab]:</w:t>
                            </w:r>
                          </w:p>
                          <w:p w14:paraId="5DB6BC37"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Implicit signaling of K_offset value(s) should be supported and the K_offset value(s) should depend on numerology.</w:t>
                            </w:r>
                          </w:p>
                          <w:p w14:paraId="721EE94C" w14:textId="3CFED97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2D6766" w:rsidRPr="00C74D95" w:rsidRDefault="002D6766"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Common timing advance (TA) value can used to determine common slot offset (K_offset) </w:t>
                            </w:r>
                          </w:p>
                          <w:p w14:paraId="17900BB4" w14:textId="77777777" w:rsidR="002D6766" w:rsidRPr="00C74D95" w:rsidRDefault="002D6766"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2D6766" w:rsidRPr="00C74D95" w:rsidRDefault="002D6766" w:rsidP="00C74D95">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32" type="#_x0000_t202" style="width:481.95pt;height:4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9PfSAIAAJEEAAAOAAAAZHJzL2Uyb0RvYy54bWysVNtu2zAMfR+wfxD0vthJk7Qz4hRdug4D&#10;ugvQ7gMUWY6FSaImKbGzrx8lJZm7vQ17ESSSPjw8JL26HbQiB+G8BFPT6aSkRBgOjTS7mn57fnhz&#10;Q4kPzDRMgRE1PQpPb9evX616W4kZdKAa4QiCGF/1tqZdCLYqCs87oZmfgBUGnS04zQI+3a5oHOsR&#10;XatiVpbLogfXWAdceI/W++yk64TftoKHL23rRSCqpsgtpNOlcxvPYr1i1c4x20l+osH+gYVm0mDS&#10;C9Q9C4zsnfwLSkvuwEMbJhx0AW0ruUg1YDXT8o9qnjpmRaoFxfH2IpP/f7D88+GrI7LB3l1RYpjG&#10;Hj2LIZB3MBA0oT699RWGPVkMDAPaMTbV6u0j8O+eGNh0zOzEnXPQd4I1yG8avyxGn2YcH0G2/Sdo&#10;MA/bB0hAQ+t0FA/lIIiOfTpeehO5cDQup7PyermghKNvMV9OyzJ1r2DV+XPrfPggQJN4qanD5id4&#10;dnj0IdJh1TkkZvOgZPMglUqPOHBioxw5MBwVFXKJaq+Ra7bFjDknq9COc5XtZxppZiNEyvQCXRnS&#10;YwlXizIL9yKz220veVOKC+A4TMuAi6KkrunNiEiU+71p0hgHJlW+Y6XKnPSPkmfxw7AdUquX57Zu&#10;oTliQxzkvcA9xksH7iclPe5ETf2PPXOCEvXRYFPfTufzuETpMV9cz/Dhxp7t2MMMR6iaBkrydRPy&#10;4u2tk7sOM2WNDdzhILQytShOTGZ1oo9zn/Q87WhcrPE7Rf3+k6x/AQAA//8DAFBLAwQUAAYACAAA&#10;ACEAosgYp9kAAAAFAQAADwAAAGRycy9kb3ducmV2LnhtbEyPwU7DMBBE70j8g7VI3KgNSFES4lQF&#10;FS6cKIjzNt7aVmM7st00/D2GC1xWGs1o5m23XtzIZorJBi/hdiWAkR+Csl5L+Hh/vqmBpYxe4Rg8&#10;SfiiBOv+8qLDVoWzf6N5lzUrJT61KMHkPLWcp8GQw7QKE/niHUJ0mIuMmquI51LuRn4nRMUdWl8W&#10;DE70ZGg47k5OwvZRN3qoMZptraydl8/Dq36R8vpq2TwAy7TkvzD84Bd06AvTPpy8SmyUUB7Jv7d4&#10;TXXfANtLqCshgPcd/0/ffwMAAP//AwBQSwECLQAUAAYACAAAACEAtoM4kv4AAADhAQAAEwAAAAAA&#10;AAAAAAAAAAAAAAAAW0NvbnRlbnRfVHlwZXNdLnhtbFBLAQItABQABgAIAAAAIQA4/SH/1gAAAJQB&#10;AAALAAAAAAAAAAAAAAAAAC8BAABfcmVscy8ucmVsc1BLAQItABQABgAIAAAAIQAck9PfSAIAAJEE&#10;AAAOAAAAAAAAAAAAAAAAAC4CAABkcnMvZTJvRG9jLnhtbFBLAQItABQABgAIAAAAIQCiyBin2QAA&#10;AAUBAAAPAAAAAAAAAAAAAAAAAKIEAABkcnMvZG93bnJldi54bWxQSwUGAAAAAAQABADzAAAAqAUA&#10;AAAA&#10;" fillcolor="white [3201]" strokeweight=".5pt">
                <v:textbox>
                  <w:txbxContent>
                    <w:p w14:paraId="160F5847" w14:textId="6D1D25E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K_offset in system information.  </w:t>
                      </w:r>
                    </w:p>
                    <w:p w14:paraId="074F0E02" w14:textId="4B14A5F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[Huawei/HiSilicon]:</w:t>
                      </w:r>
                    </w:p>
                    <w:p w14:paraId="6B423CCF"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For cell-specific K_offset used in initial access, down-select from one of the following solutions:</w:t>
                      </w:r>
                    </w:p>
                    <w:p w14:paraId="706193FF"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ra-ResponseWindow and </w:t>
                      </w:r>
                      <w:r w:rsidRPr="00C74D95">
                        <w:rPr>
                          <w:rFonts w:ascii="Times New Roman" w:eastAsiaTheme="majorEastAsia" w:hAnsi="Times New Roman" w:cs="Times New Roman"/>
                          <w:sz w:val="20"/>
                          <w:szCs w:val="20"/>
                        </w:rPr>
                        <w:t>RAR window offset</w:t>
                      </w:r>
                    </w:p>
                    <w:p w14:paraId="709A853E" w14:textId="77777777" w:rsidR="002D6766" w:rsidRPr="00C74D95" w:rsidRDefault="002D6766"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r w:rsidRPr="00C74D95">
                        <w:rPr>
                          <w:rFonts w:ascii="Times New Roman" w:eastAsiaTheme="majorEastAsia" w:hAnsi="Times New Roman" w:cs="Times New Roman"/>
                          <w:sz w:val="20"/>
                          <w:szCs w:val="20"/>
                          <w:lang w:eastAsia="ja-JP"/>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K_mac can be decided later once the down-selection is done for K_offset.</w:t>
                      </w:r>
                    </w:p>
                    <w:p w14:paraId="25982411"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K_offset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3</w:t>
                      </w:r>
                      <w:r w:rsidRPr="00C74D95">
                        <w:rPr>
                          <w:rFonts w:ascii="Times New Roman" w:eastAsiaTheme="majorEastAsia" w:hAnsi="Times New Roman" w:cs="Times New Roman"/>
                          <w:sz w:val="20"/>
                          <w:szCs w:val="20"/>
                          <w:lang w:eastAsia="en-US"/>
                        </w:rPr>
                        <w:t>:</w:t>
                      </w:r>
                      <w:r w:rsidRPr="00C74D95">
                        <w:rPr>
                          <w:rFonts w:ascii="Times New Roman" w:eastAsiaTheme="majorEastAsia" w:hAnsi="Times New Roman" w:cs="Times New Roman"/>
                          <w:sz w:val="20"/>
                          <w:szCs w:val="20"/>
                        </w:rPr>
                        <w:t xml:space="preserve"> P</w:t>
                      </w:r>
                      <w:r w:rsidRPr="00C74D95">
                        <w:rPr>
                          <w:rFonts w:ascii="Times New Roman" w:eastAsiaTheme="majorEastAsia" w:hAnsi="Times New Roman" w:cs="Times New Roman"/>
                          <w:sz w:val="20"/>
                          <w:szCs w:val="20"/>
                          <w:lang w:eastAsia="en-US"/>
                        </w:rPr>
                        <w:t xml:space="preserve">roper setting of the unit </w:t>
                      </w:r>
                      <w:r w:rsidRPr="00C74D95">
                        <w:rPr>
                          <w:rFonts w:ascii="Times New Roman" w:eastAsiaTheme="majorEastAsia" w:hAnsi="Times New Roman" w:cs="Times New Roman"/>
                          <w:sz w:val="20"/>
                          <w:szCs w:val="20"/>
                        </w:rPr>
                        <w:t xml:space="preserve">of </w:t>
                      </w:r>
                      <w:r w:rsidRPr="00C74D95">
                        <w:rPr>
                          <w:rFonts w:ascii="Times New Roman" w:eastAsiaTheme="majorEastAsia" w:hAnsi="Times New Roman" w:cs="Times New Roman"/>
                          <w:sz w:val="20"/>
                          <w:szCs w:val="20"/>
                          <w:lang w:eastAsia="en-US"/>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en-US"/>
                        </w:rPr>
                        <w:t>should be considered</w:t>
                      </w:r>
                      <w:r w:rsidRPr="00C74D95">
                        <w:rPr>
                          <w:rFonts w:ascii="Times New Roman" w:eastAsiaTheme="majorEastAsia" w:hAnsi="Times New Roman" w:cs="Times New Roman"/>
                          <w:sz w:val="20"/>
                          <w:szCs w:val="20"/>
                        </w:rPr>
                        <w:t xml:space="preserve"> to further reduce signaling overhead. </w:t>
                      </w:r>
                    </w:p>
                    <w:p w14:paraId="475F6CE8" w14:textId="08F95180"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Proposal 1: It is needed to clarify the K_offset is associated with the RTT between the UE and reference point, and K_mac is associated with the RTT between the reference point and gNB.</w:t>
                      </w:r>
                    </w:p>
                    <w:p w14:paraId="7F1BFF03" w14:textId="725CF2A7"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[Zhejinag Lab]:</w:t>
                      </w:r>
                    </w:p>
                    <w:p w14:paraId="5DB6BC37"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Implicit signaling of K_offset value(s) should be supported and the K_offset value(s) should depend on numerology.</w:t>
                      </w:r>
                    </w:p>
                    <w:p w14:paraId="721EE94C" w14:textId="3CFED97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2D6766" w:rsidRPr="00C74D95" w:rsidRDefault="002D6766"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Common timing advance (TA) value can used to determine common slot offset (K_offset) </w:t>
                      </w:r>
                    </w:p>
                    <w:p w14:paraId="17900BB4" w14:textId="77777777" w:rsidR="002D6766" w:rsidRPr="00C74D95" w:rsidRDefault="002D6766"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2D6766" w:rsidRPr="00C74D95" w:rsidRDefault="002D6766" w:rsidP="00C74D95">
                      <w:pPr>
                        <w:rPr>
                          <w:rFonts w:ascii="Times New Roman" w:eastAsia="Batang" w:hAnsi="Times New Roman" w:cs="Times New Roman"/>
                          <w:sz w:val="20"/>
                          <w:szCs w:val="20"/>
                        </w:rPr>
                      </w:pPr>
                    </w:p>
                  </w:txbxContent>
                </v:textbox>
                <w10:anchorlock/>
              </v:shape>
            </w:pict>
          </mc:Fallback>
        </mc:AlternateContent>
      </w:r>
    </w:p>
    <w:p w14:paraId="56EBD587" w14:textId="2A7321B9" w:rsidR="00810F1D" w:rsidRDefault="00C74D95" w:rsidP="00E77B9C">
      <w:pPr>
        <w:jc w:val="both"/>
        <w:rPr>
          <w:rFonts w:ascii="Arial" w:hAnsi="Arial"/>
        </w:rPr>
      </w:pPr>
      <w:r w:rsidRPr="00CF7A3A">
        <w:rPr>
          <w:noProof/>
          <w:sz w:val="20"/>
          <w:szCs w:val="20"/>
        </w:rPr>
        <w:lastRenderedPageBreak/>
        <mc:AlternateContent>
          <mc:Choice Requires="wps">
            <w:drawing>
              <wp:inline distT="0" distB="0" distL="0" distR="0" wp14:anchorId="1DE17406" wp14:editId="24A2CEFA">
                <wp:extent cx="6120765" cy="9254066"/>
                <wp:effectExtent l="0" t="0" r="13335" b="2349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54066"/>
                        </a:xfrm>
                        <a:prstGeom prst="rect">
                          <a:avLst/>
                        </a:prstGeom>
                        <a:solidFill>
                          <a:schemeClr val="lt1">
                            <a:lumMod val="100000"/>
                            <a:lumOff val="0"/>
                          </a:schemeClr>
                        </a:solidFill>
                        <a:ln w="6350">
                          <a:solidFill>
                            <a:srgbClr val="000000"/>
                          </a:solidFill>
                          <a:miter lim="800000"/>
                          <a:headEnd/>
                          <a:tailEnd/>
                        </a:ln>
                      </wps:spPr>
                      <wps:txbx>
                        <w:txbxContent>
                          <w:p w14:paraId="3844347C" w14:textId="1FFECBA3"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Support explicit signaling of K_offset.</w:t>
                            </w:r>
                          </w:p>
                          <w:p w14:paraId="3A9F4097" w14:textId="444BAFA1" w:rsidR="002D6766" w:rsidRPr="00C74D95" w:rsidRDefault="002D6766"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[Spreadtrum]:</w:t>
                            </w:r>
                          </w:p>
                          <w:p w14:paraId="41BCEC0A"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used in initial access in system information should be considered.</w:t>
                            </w:r>
                          </w:p>
                          <w:p w14:paraId="609F7DDD" w14:textId="18A98DA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in system information should at least be supported.</w:t>
                            </w:r>
                          </w:p>
                          <w:p w14:paraId="0C19CAA7"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2: If Common TA based TA determining solution can be further studied, implicit signaling of K_offset in system information can be further considered to avoid potential signaling redundancy.</w:t>
                            </w:r>
                          </w:p>
                          <w:p w14:paraId="75BAF369" w14:textId="35513762"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Proposal 3: The K_offset is configured with a unit of millisecond.</w:t>
                            </w:r>
                          </w:p>
                          <w:p w14:paraId="18F87342" w14:textId="185B0C0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Offset_s</w:t>
                            </w:r>
                          </w:p>
                          <w:p w14:paraId="7D2D76F3"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w:t>
                            </w:r>
                          </w:p>
                          <w:p w14:paraId="54394A80"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following timing relationships is calculated as K_offset=Offset_s+Offset_f</w:t>
                            </w:r>
                          </w:p>
                          <w:p w14:paraId="34EC0504"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application of MAC-CE commands with DL configuration is calculated as K_offset=Offset_f.</w:t>
                            </w:r>
                          </w:p>
                          <w:p w14:paraId="4154B199"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 is the common offset used in the calculation of TA of PRACH transmission.</w:t>
                            </w:r>
                          </w:p>
                          <w:p w14:paraId="1E0EC479" w14:textId="77777777" w:rsidR="002D6766"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FFS Beam specific and UE specific Offset_s.</w:t>
                            </w:r>
                          </w:p>
                          <w:p w14:paraId="6CE9268E" w14:textId="77777777" w:rsidR="002D6766" w:rsidRDefault="002D6766" w:rsidP="00C74D95">
                            <w:pPr>
                              <w:spacing w:after="0" w:line="256" w:lineRule="auto"/>
                              <w:rPr>
                                <w:rFonts w:ascii="Times New Roman" w:hAnsi="Times New Roman" w:cs="Times New Roman"/>
                                <w:sz w:val="20"/>
                                <w:szCs w:val="20"/>
                              </w:rPr>
                            </w:pPr>
                          </w:p>
                          <w:p w14:paraId="36E244D7" w14:textId="22E6B941"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3" type="#_x0000_t202" style="width:481.95pt;height:72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5+wSgIAAJEEAAAOAAAAZHJzL2Uyb0RvYy54bWysVNuO2yAQfa/Uf0C8N3bSJLtrxVlts92q&#10;0vYi7fYDCMYxKjAUSOz06ztAknrbt6p+QDAMZ86cmfHqdtCKHITzEkxNp5OSEmE4NNLsavrt+eHN&#10;NSU+MNMwBUbU9Cg8vV2/frXqbSVm0IFqhCMIYnzV25p2IdiqKDzvhGZ+AlYYvGzBaRbw6HZF41iP&#10;6FoVs7JcFj24xjrgwnu03udLuk74bSt4+NK2XgSiaorcQlpdWrdxLdYrVu0cs53kJxrsH1hoJg0G&#10;vUDds8DI3sm/oLTkDjy0YcJBF9C2kouUA2YzLf/I5qljVqRcUBxvLzL5/wfLPx++OiIbrN2cEsM0&#10;1uhZDIG8g4GgCfXpra/Q7cmiYxjQjr4pV28fgX/3xMCmY2Yn7pyDvhOsQX7T+LIYPc04PoJs+0/Q&#10;YBy2D5CAhtbpKB7KQRAd63S81CZy4WhcTmfl1XJBCce7m9liXi6XKQarzs+t8+GDAE3ipqYOi5/g&#10;2eHRh0iHVWeXGM2Dks2DVCodYsOJjXLkwLBVVMgpqr1Grtk2LeOXOwbt2FfZnkyInXo2QqRIL9CV&#10;IT2m8HZRZuFeRHa77SVuCnEBHLtpGXBQlNQ1vR4RiXK/N01q48Ckyntko8xJ/yh5Fj8M2yGV+upc&#10;1i00RyyIgzwXOMe46cD9pKTHmaip/7FnTlCiPhos6s10Po9DlA7zxdUMD258sx3fMMMRqqaBkrzd&#10;hDx4e+vkrsNIWWMDd9gIrUwlih2TWZ3oY98nPU8zGgdrfE5ev/8k618AAAD//wMAUEsDBBQABgAI&#10;AAAAIQDj74ta2gAAAAYBAAAPAAAAZHJzL2Rvd25yZXYueG1sTI/BTsMwEETvSPyDtUjcqAOFkoQ4&#10;FaDChRMFcXbjrWMRryPbTcPfs3CBy0irGc28bdazH8SEMblACi4XBQikLhhHVsH729NFCSJlTUYP&#10;gVDBFyZYt6cnja5NONIrTttsBZdQqrWCPuexljJ1PXqdFmFEYm8foteZz2ilifrI5X6QV0Wxkl47&#10;4oVej/jYY/e5PXgFmwdb2a7Usd+Uxrlp/ti/2Gelzs/m+zsQGef8F4YffEaHlpl24UAmiUEBP5J/&#10;lb1qtaxA7Dh0fXO7BNk28j9++w0AAP//AwBQSwECLQAUAAYACAAAACEAtoM4kv4AAADhAQAAEwAA&#10;AAAAAAAAAAAAAAAAAAAAW0NvbnRlbnRfVHlwZXNdLnhtbFBLAQItABQABgAIAAAAIQA4/SH/1gAA&#10;AJQBAAALAAAAAAAAAAAAAAAAAC8BAABfcmVscy8ucmVsc1BLAQItABQABgAIAAAAIQB6p5+wSgIA&#10;AJEEAAAOAAAAAAAAAAAAAAAAAC4CAABkcnMvZTJvRG9jLnhtbFBLAQItABQABgAIAAAAIQDj74ta&#10;2gAAAAYBAAAPAAAAAAAAAAAAAAAAAKQEAABkcnMvZG93bnJldi54bWxQSwUGAAAAAAQABADzAAAA&#10;qwUAAAAA&#10;" fillcolor="white [3201]" strokeweight=".5pt">
                <v:textbox>
                  <w:txbxContent>
                    <w:p w14:paraId="3844347C" w14:textId="1FFECBA3"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Support explicit signaling of K_offset.</w:t>
                      </w:r>
                    </w:p>
                    <w:p w14:paraId="3A9F4097" w14:textId="444BAFA1" w:rsidR="002D6766" w:rsidRPr="00C74D95" w:rsidRDefault="002D6766"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[Spreadtrum]:</w:t>
                      </w:r>
                    </w:p>
                    <w:p w14:paraId="41BCEC0A"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used in initial access in system information should be considered.</w:t>
                      </w:r>
                    </w:p>
                    <w:p w14:paraId="609F7DDD" w14:textId="18A98DAF"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in system information should at least be supported.</w:t>
                      </w:r>
                    </w:p>
                    <w:p w14:paraId="0C19CAA7"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2: If Common TA based TA determining solution can be further studied, implicit signaling of K_offset in system information can be further considered to avoid potential signaling redundancy.</w:t>
                      </w:r>
                    </w:p>
                    <w:p w14:paraId="75BAF369" w14:textId="35513762"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Proposal 3: The K_offset is configured with a unit of millisecond.</w:t>
                      </w:r>
                    </w:p>
                    <w:p w14:paraId="18F87342" w14:textId="185B0C06"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Offset_s</w:t>
                      </w:r>
                    </w:p>
                    <w:p w14:paraId="7D2D76F3" w14:textId="77777777" w:rsidR="002D6766" w:rsidRPr="00C74D95" w:rsidRDefault="002D6766"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w:t>
                      </w:r>
                    </w:p>
                    <w:p w14:paraId="54394A80"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following timing relationships is calculated as K_offset=Offset_s+Offset_f</w:t>
                      </w:r>
                    </w:p>
                    <w:p w14:paraId="34EC0504"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2D6766" w:rsidRPr="00C74D95" w:rsidRDefault="002D6766"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application of MAC-CE commands with DL configuration is calculated as K_offset=Offset_f.</w:t>
                      </w:r>
                    </w:p>
                    <w:p w14:paraId="4154B199" w14:textId="77777777" w:rsidR="002D6766" w:rsidRPr="00C74D95"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 is the common offset used in the calculation of TA of PRACH transmission.</w:t>
                      </w:r>
                    </w:p>
                    <w:p w14:paraId="1E0EC479" w14:textId="77777777" w:rsidR="002D6766" w:rsidRDefault="002D6766"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FFS Beam specific and UE specific Offset_s.</w:t>
                      </w:r>
                    </w:p>
                    <w:p w14:paraId="6CE9268E" w14:textId="77777777" w:rsidR="002D6766" w:rsidRDefault="002D6766" w:rsidP="00C74D95">
                      <w:pPr>
                        <w:spacing w:after="0" w:line="256" w:lineRule="auto"/>
                        <w:rPr>
                          <w:rFonts w:ascii="Times New Roman" w:hAnsi="Times New Roman" w:cs="Times New Roman"/>
                          <w:sz w:val="20"/>
                          <w:szCs w:val="20"/>
                        </w:rPr>
                      </w:pPr>
                    </w:p>
                    <w:p w14:paraId="36E244D7" w14:textId="22E6B941" w:rsidR="002D6766" w:rsidRPr="00C74D95" w:rsidRDefault="002D6766"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2D6766"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2D6766" w:rsidRPr="00C74D95" w:rsidRDefault="002D6766"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v:textbox>
                <w10:anchorlock/>
              </v:shape>
            </w:pict>
          </mc:Fallback>
        </mc:AlternateContent>
      </w:r>
    </w:p>
    <w:p w14:paraId="7540DA80" w14:textId="1F06EA94" w:rsidR="000443E5" w:rsidRDefault="000443E5" w:rsidP="00E77B9C">
      <w:pPr>
        <w:jc w:val="both"/>
        <w:rPr>
          <w:rFonts w:ascii="Arial" w:hAnsi="Arial"/>
        </w:rPr>
      </w:pPr>
    </w:p>
    <w:p w14:paraId="6761E63D" w14:textId="1F0C5F26" w:rsidR="00314F68" w:rsidRDefault="00314F68" w:rsidP="00E77B9C">
      <w:pPr>
        <w:jc w:val="both"/>
        <w:rPr>
          <w:rFonts w:ascii="Arial" w:hAnsi="Arial"/>
        </w:rPr>
      </w:pPr>
      <w:r w:rsidRPr="00CF7A3A">
        <w:rPr>
          <w:noProof/>
          <w:sz w:val="20"/>
          <w:szCs w:val="20"/>
        </w:rPr>
        <mc:AlternateContent>
          <mc:Choice Requires="wps">
            <w:drawing>
              <wp:inline distT="0" distB="0" distL="0" distR="0" wp14:anchorId="38AAF28C" wp14:editId="4A6C6477">
                <wp:extent cx="6120765" cy="190500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05000"/>
                        </a:xfrm>
                        <a:prstGeom prst="rect">
                          <a:avLst/>
                        </a:prstGeom>
                        <a:solidFill>
                          <a:schemeClr val="lt1">
                            <a:lumMod val="100000"/>
                            <a:lumOff val="0"/>
                          </a:schemeClr>
                        </a:solidFill>
                        <a:ln w="6350">
                          <a:solidFill>
                            <a:srgbClr val="000000"/>
                          </a:solidFill>
                          <a:miter lim="800000"/>
                          <a:headEnd/>
                          <a:tailEnd/>
                        </a:ln>
                      </wps:spPr>
                      <wps:txbx>
                        <w:txbxContent>
                          <w:p w14:paraId="3B907246" w14:textId="46DDE557" w:rsidR="002D6766" w:rsidRPr="00314F68" w:rsidRDefault="002D6766"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p>
                          <w:p w14:paraId="68E2DDB2"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2D6766" w:rsidRPr="00314F68" w:rsidRDefault="002D6766" w:rsidP="00314F68">
                            <w:pPr>
                              <w:spacing w:after="0" w:line="240" w:lineRule="auto"/>
                              <w:rPr>
                                <w:rFonts w:ascii="Times New Roman" w:eastAsiaTheme="majorEastAsia" w:hAnsi="Times New Roman" w:cs="Times New Roman"/>
                                <w:sz w:val="20"/>
                                <w:szCs w:val="20"/>
                                <w:lang w:eastAsia="en-US"/>
                              </w:rPr>
                            </w:pPr>
                          </w:p>
                          <w:p w14:paraId="1174705B" w14:textId="77777777"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ra-ContentionResolutionTimer and an offset to the start of ra-ContentionResolutionTimer or common/minimum delay. </w:t>
                            </w:r>
                          </w:p>
                          <w:p w14:paraId="60C95979" w14:textId="0478039D"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wps:txbx>
                      <wps:bodyPr rot="0" vert="horz" wrap="square" lIns="91440" tIns="45720" rIns="91440" bIns="45720" anchor="t" anchorCtr="0" upright="1">
                        <a:noAutofit/>
                      </wps:bodyPr>
                    </wps:wsp>
                  </a:graphicData>
                </a:graphic>
              </wp:inline>
            </w:drawing>
          </mc:Choice>
          <mc:Fallback>
            <w:pict>
              <v:shape w14:anchorId="38AAF28C" id="Text Box 15" o:spid="_x0000_s1034" type="#_x0000_t202" style="width:481.9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VFSAIAAJEEAAAOAAAAZHJzL2Uyb0RvYy54bWysVNtu2zAMfR+wfxD0vtjOkjQ14hRdug4D&#10;ugvQ7gMUWY6FSaImKbG7rx8lJVm6vQ17ESSSPjw8JL26GbUiB+G8BNPQalJSIgyHVppdQ7893b9Z&#10;UuIDMy1TYERDn4WnN+vXr1aDrcUUelCtcARBjK8H29A+BFsXhee90MxPwAqDzg6cZgGfble0jg2I&#10;rlUxLctFMYBrrQMuvEfrXXbSdcLvOsHDl67zIhDVUOQW0unSuY1nsV6xeueY7SU/0mD/wEIzaTDp&#10;GeqOBUb2Tv4FpSV34KELEw66gK6TXKQasJqq/KOax55ZkWpBcbw9y+T/Hyz/fPjqiGyxd3NKDNPY&#10;oycxBvIORoIm1GewvsawR4uBYUQ7xqZavX0A/t0TA5uemZ24dQ6GXrAW+VXxy+Li04zjI8h2+AQt&#10;5mH7AAlo7JyO4qEcBNGxT8/n3kQuHI2LalpeLZAjR191Xc7LMnWvYPXpc+t8+CBAk3hpqMPmJ3h2&#10;ePAh0mH1KSRm86Bkey+VSo84cGKjHDkwHBUVcolqr5FrtlWYMedkNdpxrrL9RCPNbIRImV6gK0MG&#10;LOHtvMzCvcjsdttz3pTiDHgZpmXARVFSN3R5QSTK/d60aYwDkyrfsVJljvpHybP4YdyOqdXLU1u3&#10;0D5jQxzkvcA9xksP7iclA+5EQ/2PPXOCEvXRYFOvq9ksLlF6zOZXU3y4S8/20sMMR6iGBkrydRPy&#10;4u2tk7seM2WNDdziIHQytShOTGZ1pI9zn/Q87mhcrMt3ivr9J1n/AgAA//8DAFBLAwQUAAYACAAA&#10;ACEAJEYe0dkAAAAFAQAADwAAAGRycy9kb3ducmV2LnhtbEyPwU7DMBBE70j8g7VI3KhdKlVJiFMV&#10;VLhwokWct7FrW8TryHbT8PcYLnBZaTSjmbftZvYDm3RMLpCE5UIA09QH5chIeD8831XAUkZSOATS&#10;Er50gk13fdVio8KF3vS0z4aVEkoNSrA5jw3nqbfaY1qEUVPxTiF6zEVGw1XESyn3A78XYs09OioL&#10;Fkf9ZHX/uT97CbtHU5u+wmh3lXJumj9Or+ZFytubefsALOs5/4XhB7+gQ1eYjuFMKrFBQnkk/97i&#10;1etVDewoYSWEAN61/D999w0AAP//AwBQSwECLQAUAAYACAAAACEAtoM4kv4AAADhAQAAEwAAAAAA&#10;AAAAAAAAAAAAAAAAW0NvbnRlbnRfVHlwZXNdLnhtbFBLAQItABQABgAIAAAAIQA4/SH/1gAAAJQB&#10;AAALAAAAAAAAAAAAAAAAAC8BAABfcmVscy8ucmVsc1BLAQItABQABgAIAAAAIQCeU1VFSAIAAJEE&#10;AAAOAAAAAAAAAAAAAAAAAC4CAABkcnMvZTJvRG9jLnhtbFBLAQItABQABgAIAAAAIQAkRh7R2QAA&#10;AAUBAAAPAAAAAAAAAAAAAAAAAKIEAABkcnMvZG93bnJldi54bWxQSwUGAAAAAAQABADzAAAAqAUA&#10;AAAA&#10;" fillcolor="white [3201]" strokeweight=".5pt">
                <v:textbox>
                  <w:txbxContent>
                    <w:p w14:paraId="3B907246" w14:textId="46DDE557" w:rsidR="002D6766" w:rsidRPr="00314F68" w:rsidRDefault="002D6766"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p>
                    <w:p w14:paraId="68E2DDB2" w14:textId="77777777" w:rsidR="002D6766" w:rsidRPr="00314F68" w:rsidRDefault="002D6766"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2D6766" w:rsidRPr="00314F68" w:rsidRDefault="002D6766" w:rsidP="00314F68">
                      <w:pPr>
                        <w:spacing w:after="0" w:line="240" w:lineRule="auto"/>
                        <w:rPr>
                          <w:rFonts w:ascii="Times New Roman" w:eastAsiaTheme="majorEastAsia" w:hAnsi="Times New Roman" w:cs="Times New Roman"/>
                          <w:sz w:val="20"/>
                          <w:szCs w:val="20"/>
                          <w:lang w:eastAsia="en-US"/>
                        </w:rPr>
                      </w:pPr>
                    </w:p>
                    <w:p w14:paraId="1174705B" w14:textId="77777777"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ra-ContentionResolutionTimer and an offset to the start of ra-ContentionResolutionTimer or common/minimum delay. </w:t>
                      </w:r>
                    </w:p>
                    <w:p w14:paraId="60C95979" w14:textId="0478039D" w:rsidR="002D6766" w:rsidRPr="00314F68" w:rsidRDefault="002D6766"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v:textbox>
                <w10:anchorlock/>
              </v:shape>
            </w:pict>
          </mc:Fallback>
        </mc:AlternateContent>
      </w:r>
    </w:p>
    <w:p w14:paraId="51D3DBE8" w14:textId="795035B9" w:rsidR="008D20B3" w:rsidRPr="00EB624F" w:rsidRDefault="0077198D" w:rsidP="008D20B3">
      <w:pPr>
        <w:rPr>
          <w:rFonts w:ascii="Arial" w:hAnsi="Arial" w:cs="Arial"/>
          <w:lang w:val="en-GB" w:eastAsia="ja-JP"/>
        </w:rPr>
      </w:pPr>
      <w:r>
        <w:rPr>
          <w:rFonts w:ascii="Arial" w:hAnsi="Arial" w:cs="Arial"/>
          <w:lang w:val="en-GB" w:eastAsia="ja-JP"/>
        </w:rPr>
        <w:t xml:space="preserve">Similar to the status at RAN1#103-e, the main discussion point is still about </w:t>
      </w:r>
      <w:r w:rsidR="008D20B3">
        <w:rPr>
          <w:rFonts w:ascii="Arial" w:hAnsi="Arial" w:cs="Arial"/>
          <w:lang w:val="en-GB" w:eastAsia="ja-JP"/>
        </w:rPr>
        <w:t>e</w:t>
      </w:r>
      <w:r w:rsidR="008D20B3" w:rsidRPr="00EB624F">
        <w:rPr>
          <w:rFonts w:ascii="Arial" w:hAnsi="Arial" w:cs="Arial"/>
          <w:lang w:val="en-GB" w:eastAsia="ja-JP"/>
        </w:rPr>
        <w:t>xplicit and/or implicit signaling of Koffset</w:t>
      </w:r>
      <w:r w:rsidR="008D20B3">
        <w:rPr>
          <w:rFonts w:ascii="Arial" w:hAnsi="Arial" w:cs="Arial"/>
          <w:lang w:val="en-GB" w:eastAsia="ja-JP"/>
        </w:rPr>
        <w:t xml:space="preserve">, as summarized in the table below. </w:t>
      </w:r>
    </w:p>
    <w:tbl>
      <w:tblPr>
        <w:tblStyle w:val="TableGrid"/>
        <w:tblW w:w="0" w:type="auto"/>
        <w:tblLook w:val="04A0" w:firstRow="1" w:lastRow="0" w:firstColumn="1" w:lastColumn="0" w:noHBand="0" w:noVBand="1"/>
      </w:tblPr>
      <w:tblGrid>
        <w:gridCol w:w="3173"/>
        <w:gridCol w:w="3202"/>
        <w:gridCol w:w="3202"/>
      </w:tblGrid>
      <w:tr w:rsidR="008D20B3" w14:paraId="63C9BA04" w14:textId="77777777" w:rsidTr="0077198D">
        <w:trPr>
          <w:trHeight w:val="763"/>
        </w:trPr>
        <w:tc>
          <w:tcPr>
            <w:tcW w:w="3173" w:type="dxa"/>
            <w:shd w:val="clear" w:color="auto" w:fill="F2F2F2" w:themeFill="background1" w:themeFillShade="F2"/>
          </w:tcPr>
          <w:p w14:paraId="47A82B79" w14:textId="77777777" w:rsidR="008D20B3" w:rsidRDefault="008D20B3" w:rsidP="0077198D">
            <w:pPr>
              <w:rPr>
                <w:lang w:val="en-GB" w:eastAsia="ja-JP"/>
              </w:rPr>
            </w:pPr>
          </w:p>
        </w:tc>
        <w:tc>
          <w:tcPr>
            <w:tcW w:w="3202" w:type="dxa"/>
            <w:shd w:val="clear" w:color="auto" w:fill="F2F2F2" w:themeFill="background1" w:themeFillShade="F2"/>
          </w:tcPr>
          <w:p w14:paraId="19989E3F" w14:textId="77777777" w:rsidR="008D20B3" w:rsidRDefault="008D20B3" w:rsidP="0077198D">
            <w:pPr>
              <w:rPr>
                <w:lang w:val="en-GB" w:eastAsia="ja-JP"/>
              </w:rPr>
            </w:pPr>
            <w:r>
              <w:rPr>
                <w:lang w:val="en-GB" w:eastAsia="ja-JP"/>
              </w:rPr>
              <w:t>Explicit signaling of Koffset</w:t>
            </w:r>
          </w:p>
        </w:tc>
        <w:tc>
          <w:tcPr>
            <w:tcW w:w="3202" w:type="dxa"/>
            <w:shd w:val="clear" w:color="auto" w:fill="F2F2F2" w:themeFill="background1" w:themeFillShade="F2"/>
          </w:tcPr>
          <w:p w14:paraId="0EFB8FD6" w14:textId="77777777" w:rsidR="008D20B3" w:rsidRDefault="008D20B3" w:rsidP="0077198D">
            <w:pPr>
              <w:rPr>
                <w:lang w:val="en-GB" w:eastAsia="ja-JP"/>
              </w:rPr>
            </w:pPr>
            <w:r>
              <w:rPr>
                <w:lang w:val="en-GB" w:eastAsia="ja-JP"/>
              </w:rPr>
              <w:t>Implicit signaling of Koffset</w:t>
            </w:r>
          </w:p>
        </w:tc>
      </w:tr>
      <w:tr w:rsidR="008D20B3" w14:paraId="7F846ACA" w14:textId="77777777" w:rsidTr="0077198D">
        <w:trPr>
          <w:trHeight w:val="2014"/>
        </w:trPr>
        <w:tc>
          <w:tcPr>
            <w:tcW w:w="3173" w:type="dxa"/>
            <w:shd w:val="clear" w:color="auto" w:fill="F2F2F2" w:themeFill="background1" w:themeFillShade="F2"/>
          </w:tcPr>
          <w:p w14:paraId="4CF20AE9" w14:textId="77777777" w:rsidR="008D20B3" w:rsidRDefault="008D20B3" w:rsidP="0077198D">
            <w:pPr>
              <w:rPr>
                <w:lang w:val="en-GB" w:eastAsia="ja-JP"/>
              </w:rPr>
            </w:pPr>
            <w:r>
              <w:rPr>
                <w:lang w:val="en-GB" w:eastAsia="ja-JP"/>
              </w:rPr>
              <w:t>Pros</w:t>
            </w:r>
          </w:p>
        </w:tc>
        <w:tc>
          <w:tcPr>
            <w:tcW w:w="3202" w:type="dxa"/>
          </w:tcPr>
          <w:p w14:paraId="7C997637"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GB" w:eastAsia="ja-JP"/>
              </w:rPr>
              <w:t>Flexible for gNB to configure</w:t>
            </w:r>
          </w:p>
          <w:p w14:paraId="26591990"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US"/>
              </w:rPr>
              <w:t>C</w:t>
            </w:r>
            <w:r w:rsidRPr="00D7063A">
              <w:rPr>
                <w:rFonts w:cstheme="minorHAnsi"/>
              </w:rPr>
              <w:t>lean and more forward compatible</w:t>
            </w:r>
          </w:p>
          <w:p w14:paraId="43366D46" w14:textId="77777777" w:rsidR="008D20B3" w:rsidRPr="00A81597" w:rsidRDefault="008D20B3" w:rsidP="008D20B3">
            <w:pPr>
              <w:pStyle w:val="ListParagraph"/>
              <w:numPr>
                <w:ilvl w:val="0"/>
                <w:numId w:val="42"/>
              </w:numPr>
              <w:rPr>
                <w:lang w:val="en-GB" w:eastAsia="ja-JP"/>
              </w:rPr>
            </w:pPr>
            <w:r w:rsidRPr="00D7063A">
              <w:rPr>
                <w:rFonts w:cstheme="minorHAnsi"/>
                <w:lang w:val="en-GB" w:eastAsia="ja-JP"/>
              </w:rPr>
              <w:t xml:space="preserve">Not coupled with </w:t>
            </w:r>
            <w:r>
              <w:rPr>
                <w:rFonts w:cstheme="minorHAnsi"/>
                <w:lang w:val="en-GB" w:eastAsia="ja-JP"/>
              </w:rPr>
              <w:t>other parameters, e.g.</w:t>
            </w:r>
            <w:r w:rsidRPr="00D7063A">
              <w:rPr>
                <w:rFonts w:cstheme="minorHAnsi"/>
                <w:lang w:val="en-GB" w:eastAsia="ja-JP"/>
              </w:rPr>
              <w:t xml:space="preserve"> unified signaling framework to support both full TA </w:t>
            </w:r>
            <w:r>
              <w:rPr>
                <w:rFonts w:cstheme="minorHAnsi"/>
                <w:lang w:val="en-GB" w:eastAsia="ja-JP"/>
              </w:rPr>
              <w:t>and partial</w:t>
            </w:r>
            <w:r w:rsidRPr="00D7063A">
              <w:rPr>
                <w:rFonts w:cstheme="minorHAnsi"/>
                <w:lang w:val="en-GB" w:eastAsia="ja-JP"/>
              </w:rPr>
              <w:t xml:space="preserve"> TA</w:t>
            </w:r>
          </w:p>
        </w:tc>
        <w:tc>
          <w:tcPr>
            <w:tcW w:w="3202" w:type="dxa"/>
          </w:tcPr>
          <w:p w14:paraId="1A0AE69B" w14:textId="77777777" w:rsidR="008D20B3" w:rsidRDefault="008D20B3" w:rsidP="008D20B3">
            <w:pPr>
              <w:pStyle w:val="ListParagraph"/>
              <w:numPr>
                <w:ilvl w:val="0"/>
                <w:numId w:val="42"/>
              </w:numPr>
              <w:rPr>
                <w:lang w:val="en-GB" w:eastAsia="ja-JP"/>
              </w:rPr>
            </w:pPr>
            <w:r>
              <w:rPr>
                <w:lang w:val="en-GB" w:eastAsia="ja-JP"/>
              </w:rPr>
              <w:t>Save signaling by de</w:t>
            </w:r>
            <w:r w:rsidRPr="001A0438">
              <w:rPr>
                <w:lang w:val="en-GB" w:eastAsia="ja-JP"/>
              </w:rPr>
              <w:t>riv</w:t>
            </w:r>
            <w:r>
              <w:rPr>
                <w:lang w:val="en-GB" w:eastAsia="ja-JP"/>
              </w:rPr>
              <w:t>ing</w:t>
            </w:r>
            <w:r w:rsidRPr="001A0438">
              <w:rPr>
                <w:lang w:val="en-GB" w:eastAsia="ja-JP"/>
              </w:rPr>
              <w:t xml:space="preserve"> from</w:t>
            </w:r>
            <w:r>
              <w:rPr>
                <w:lang w:val="en-GB" w:eastAsia="ja-JP"/>
              </w:rPr>
              <w:t xml:space="preserve"> e.g.</w:t>
            </w:r>
          </w:p>
          <w:p w14:paraId="2F3D896C" w14:textId="77777777" w:rsidR="008D20B3" w:rsidRDefault="008D20B3" w:rsidP="008D20B3">
            <w:pPr>
              <w:pStyle w:val="ListParagraph"/>
              <w:numPr>
                <w:ilvl w:val="1"/>
                <w:numId w:val="42"/>
              </w:numPr>
              <w:rPr>
                <w:lang w:val="en-GB" w:eastAsia="ja-JP"/>
              </w:rPr>
            </w:pPr>
            <w:r>
              <w:rPr>
                <w:lang w:val="en-GB" w:eastAsia="ja-JP"/>
              </w:rPr>
              <w:t>Common TA</w:t>
            </w:r>
          </w:p>
          <w:p w14:paraId="66CDC827" w14:textId="77777777" w:rsidR="008D20B3" w:rsidRPr="00EB624F" w:rsidRDefault="008D20B3" w:rsidP="008D20B3">
            <w:pPr>
              <w:pStyle w:val="ListParagraph"/>
              <w:numPr>
                <w:ilvl w:val="1"/>
                <w:numId w:val="42"/>
              </w:numPr>
              <w:rPr>
                <w:lang w:val="en-GB" w:eastAsia="ja-JP"/>
              </w:rPr>
            </w:pPr>
            <w:r>
              <w:rPr>
                <w:lang w:val="en-GB" w:eastAsia="ja-JP"/>
              </w:rPr>
              <w:t>Random access related parameters</w:t>
            </w:r>
          </w:p>
        </w:tc>
      </w:tr>
      <w:tr w:rsidR="008D20B3" w14:paraId="39160229" w14:textId="77777777" w:rsidTr="0077198D">
        <w:trPr>
          <w:trHeight w:val="463"/>
        </w:trPr>
        <w:tc>
          <w:tcPr>
            <w:tcW w:w="3173" w:type="dxa"/>
            <w:shd w:val="clear" w:color="auto" w:fill="F2F2F2" w:themeFill="background1" w:themeFillShade="F2"/>
          </w:tcPr>
          <w:p w14:paraId="1601B36F" w14:textId="77777777" w:rsidR="008D20B3" w:rsidRDefault="008D20B3" w:rsidP="0077198D">
            <w:pPr>
              <w:rPr>
                <w:lang w:val="en-GB" w:eastAsia="ja-JP"/>
              </w:rPr>
            </w:pPr>
            <w:r>
              <w:rPr>
                <w:lang w:val="en-GB" w:eastAsia="ja-JP"/>
              </w:rPr>
              <w:t>Cons</w:t>
            </w:r>
          </w:p>
        </w:tc>
        <w:tc>
          <w:tcPr>
            <w:tcW w:w="3202" w:type="dxa"/>
          </w:tcPr>
          <w:p w14:paraId="5A4D5A1A" w14:textId="77777777" w:rsidR="008D20B3" w:rsidRPr="003310DA" w:rsidRDefault="008D20B3" w:rsidP="008D20B3">
            <w:pPr>
              <w:pStyle w:val="ListParagraph"/>
              <w:numPr>
                <w:ilvl w:val="0"/>
                <w:numId w:val="44"/>
              </w:numPr>
              <w:rPr>
                <w:lang w:val="en-GB" w:eastAsia="ja-JP"/>
              </w:rPr>
            </w:pPr>
            <w:r>
              <w:rPr>
                <w:lang w:val="en-GB" w:eastAsia="ja-JP"/>
              </w:rPr>
              <w:t>Potential signaling redundancy as d</w:t>
            </w:r>
            <w:r w:rsidRPr="003310DA">
              <w:rPr>
                <w:lang w:val="en-GB" w:eastAsia="ja-JP"/>
              </w:rPr>
              <w:t>ependency of different system parameter</w:t>
            </w:r>
            <w:r>
              <w:rPr>
                <w:lang w:val="en-GB" w:eastAsia="ja-JP"/>
              </w:rPr>
              <w:t>s are not yet clear</w:t>
            </w:r>
          </w:p>
        </w:tc>
        <w:tc>
          <w:tcPr>
            <w:tcW w:w="3202" w:type="dxa"/>
          </w:tcPr>
          <w:p w14:paraId="64867ACC" w14:textId="77777777" w:rsidR="008D20B3" w:rsidRDefault="008D20B3" w:rsidP="008D20B3">
            <w:pPr>
              <w:pStyle w:val="ListParagraph"/>
              <w:numPr>
                <w:ilvl w:val="0"/>
                <w:numId w:val="43"/>
              </w:numPr>
              <w:rPr>
                <w:lang w:val="en-GB" w:eastAsia="ja-JP"/>
              </w:rPr>
            </w:pPr>
            <w:r>
              <w:rPr>
                <w:lang w:val="en-GB" w:eastAsia="ja-JP"/>
              </w:rPr>
              <w:t>The parameter used to derive Koffset is mandatorily present</w:t>
            </w:r>
          </w:p>
          <w:p w14:paraId="1621DEC5" w14:textId="77777777" w:rsidR="008D20B3" w:rsidRDefault="008D20B3" w:rsidP="008D20B3">
            <w:pPr>
              <w:pStyle w:val="ListParagraph"/>
              <w:numPr>
                <w:ilvl w:val="0"/>
                <w:numId w:val="43"/>
              </w:numPr>
              <w:rPr>
                <w:lang w:val="en-GB" w:eastAsia="ja-JP"/>
              </w:rPr>
            </w:pPr>
            <w:r>
              <w:rPr>
                <w:lang w:val="en-GB" w:eastAsia="ja-JP"/>
              </w:rPr>
              <w:t>Coupling of parameters</w:t>
            </w:r>
          </w:p>
          <w:p w14:paraId="2C6BEC4E" w14:textId="77777777" w:rsidR="008D20B3" w:rsidRDefault="008D20B3" w:rsidP="008D20B3">
            <w:pPr>
              <w:pStyle w:val="ListParagraph"/>
              <w:numPr>
                <w:ilvl w:val="1"/>
                <w:numId w:val="43"/>
              </w:numPr>
              <w:rPr>
                <w:lang w:val="en-GB" w:eastAsia="ja-JP"/>
              </w:rPr>
            </w:pPr>
            <w:r>
              <w:rPr>
                <w:lang w:val="en-GB" w:eastAsia="ja-JP"/>
              </w:rPr>
              <w:t>E.g. for common TA, problematic when common TA &lt; RTT</w:t>
            </w:r>
          </w:p>
          <w:p w14:paraId="435543C7" w14:textId="77777777" w:rsidR="008D20B3" w:rsidRPr="003310DA" w:rsidRDefault="008D20B3" w:rsidP="008D20B3">
            <w:pPr>
              <w:pStyle w:val="ListParagraph"/>
              <w:numPr>
                <w:ilvl w:val="1"/>
                <w:numId w:val="43"/>
              </w:numPr>
              <w:rPr>
                <w:lang w:val="en-GB" w:eastAsia="ja-JP"/>
              </w:rPr>
            </w:pPr>
            <w:r>
              <w:rPr>
                <w:lang w:val="en-GB" w:eastAsia="ja-JP"/>
              </w:rPr>
              <w:t>E.g. if Koffset is beam specific, the parameter used to derive it needs to be beam specific as well</w:t>
            </w:r>
          </w:p>
        </w:tc>
      </w:tr>
      <w:tr w:rsidR="008D20B3" w14:paraId="65A49BA8" w14:textId="77777777" w:rsidTr="0077198D">
        <w:trPr>
          <w:trHeight w:val="775"/>
        </w:trPr>
        <w:tc>
          <w:tcPr>
            <w:tcW w:w="3173" w:type="dxa"/>
            <w:shd w:val="clear" w:color="auto" w:fill="F2F2F2" w:themeFill="background1" w:themeFillShade="F2"/>
          </w:tcPr>
          <w:p w14:paraId="1C5DA2B5" w14:textId="77777777" w:rsidR="008D20B3" w:rsidRDefault="008D20B3" w:rsidP="0077198D">
            <w:pPr>
              <w:rPr>
                <w:lang w:val="en-GB" w:eastAsia="ja-JP"/>
              </w:rPr>
            </w:pPr>
            <w:r>
              <w:rPr>
                <w:lang w:val="en-GB" w:eastAsia="ja-JP"/>
              </w:rPr>
              <w:t>Support</w:t>
            </w:r>
          </w:p>
        </w:tc>
        <w:tc>
          <w:tcPr>
            <w:tcW w:w="3202" w:type="dxa"/>
          </w:tcPr>
          <w:p w14:paraId="4F37BBFD" w14:textId="5A24E196" w:rsidR="008D20B3" w:rsidRDefault="008D20B3" w:rsidP="0077198D">
            <w:pPr>
              <w:rPr>
                <w:lang w:val="en-GB" w:eastAsia="ja-JP"/>
              </w:rPr>
            </w:pPr>
            <w:r>
              <w:rPr>
                <w:lang w:val="en-GB" w:eastAsia="ja-JP"/>
              </w:rPr>
              <w:t>[</w:t>
            </w:r>
            <w:r w:rsidR="0077198D">
              <w:rPr>
                <w:lang w:val="en-GB" w:eastAsia="ja-JP"/>
              </w:rPr>
              <w:t>OPPO, LGE, Spreadtrum, Ericsson, Interdigital, CMCC, Qualcomm</w:t>
            </w:r>
            <w:r>
              <w:rPr>
                <w:lang w:val="en-GB" w:eastAsia="ja-JP"/>
              </w:rPr>
              <w:t>]</w:t>
            </w:r>
          </w:p>
        </w:tc>
        <w:tc>
          <w:tcPr>
            <w:tcW w:w="3202" w:type="dxa"/>
          </w:tcPr>
          <w:p w14:paraId="2833C8A1" w14:textId="121E1615" w:rsidR="008D20B3" w:rsidRDefault="008D20B3" w:rsidP="0077198D">
            <w:pPr>
              <w:rPr>
                <w:lang w:val="en-GB" w:eastAsia="ja-JP"/>
              </w:rPr>
            </w:pPr>
            <w:r>
              <w:rPr>
                <w:lang w:val="en-GB" w:eastAsia="ja-JP"/>
              </w:rPr>
              <w:t>[</w:t>
            </w:r>
            <w:r w:rsidRPr="003310DA">
              <w:rPr>
                <w:lang w:val="en-GB" w:eastAsia="ja-JP"/>
              </w:rPr>
              <w:t>Huawei</w:t>
            </w:r>
            <w:r w:rsidR="0077198D">
              <w:rPr>
                <w:lang w:val="en-GB" w:eastAsia="ja-JP"/>
              </w:rPr>
              <w:t>/</w:t>
            </w:r>
            <w:r w:rsidRPr="003310DA">
              <w:rPr>
                <w:lang w:val="en-GB" w:eastAsia="ja-JP"/>
              </w:rPr>
              <w:t>HiSilicon</w:t>
            </w:r>
            <w:r>
              <w:rPr>
                <w:lang w:val="en-GB" w:eastAsia="ja-JP"/>
              </w:rPr>
              <w:t>,</w:t>
            </w:r>
            <w:r w:rsidR="0077198D">
              <w:rPr>
                <w:lang w:val="en-GB" w:eastAsia="ja-JP"/>
              </w:rPr>
              <w:t xml:space="preserve"> Zhejiang Lab, Intel, Sony, Fraunhofer</w:t>
            </w:r>
            <w:r>
              <w:rPr>
                <w:lang w:val="en-GB" w:eastAsia="ja-JP"/>
              </w:rPr>
              <w:t>]</w:t>
            </w:r>
          </w:p>
        </w:tc>
      </w:tr>
    </w:tbl>
    <w:p w14:paraId="76F46DB2" w14:textId="77777777" w:rsidR="008D20B3" w:rsidRPr="00E02727" w:rsidRDefault="008D20B3" w:rsidP="008D20B3">
      <w:pPr>
        <w:rPr>
          <w:lang w:val="en-GB" w:eastAsia="ja-JP"/>
        </w:rPr>
      </w:pPr>
    </w:p>
    <w:p w14:paraId="02C3CA93" w14:textId="312F8501" w:rsidR="0077198D" w:rsidRDefault="0077198D" w:rsidP="008B446C">
      <w:pPr>
        <w:jc w:val="both"/>
        <w:rPr>
          <w:rFonts w:ascii="Arial" w:hAnsi="Arial" w:cs="Arial"/>
          <w:lang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is unlikely that the situation would change much at RAN1#104-e. Further, the discussion on implicit signaling </w:t>
      </w:r>
      <w:r w:rsidRPr="00EB624F">
        <w:rPr>
          <w:rFonts w:ascii="Arial" w:hAnsi="Arial" w:cs="Arial"/>
          <w:lang w:val="en-GB" w:eastAsia="ja-JP"/>
        </w:rPr>
        <w:t xml:space="preserve">would depend on progress on other </w:t>
      </w:r>
      <w:r w:rsidRPr="00EB624F">
        <w:rPr>
          <w:rFonts w:ascii="Arial" w:hAnsi="Arial" w:cs="Arial"/>
          <w:lang w:val="en-GB" w:eastAsia="ja-JP"/>
        </w:rPr>
        <w:lastRenderedPageBreak/>
        <w:t>topics.</w:t>
      </w:r>
      <w:r>
        <w:rPr>
          <w:rFonts w:ascii="Arial" w:hAnsi="Arial" w:cs="Arial"/>
          <w:lang w:val="en-GB" w:eastAsia="ja-JP"/>
        </w:rPr>
        <w:t xml:space="preserve"> Thus, it appears sensible that we leave this discussion FFS until more design aspects of NTN become clearer</w:t>
      </w:r>
      <w:r w:rsidR="008B446C">
        <w:rPr>
          <w:rFonts w:ascii="Arial" w:hAnsi="Arial" w:cs="Arial"/>
          <w:lang w:val="en-GB" w:eastAsia="ja-JP"/>
        </w:rPr>
        <w:t>. For example, it would be helpful if the TA discussion</w:t>
      </w:r>
      <w:r w:rsidR="008B446C" w:rsidRPr="008B446C">
        <w:rPr>
          <w:rFonts w:ascii="Arial" w:hAnsi="Arial" w:cs="Arial"/>
          <w:lang w:val="en-GB" w:eastAsia="ja-JP"/>
        </w:rPr>
        <w:t xml:space="preserve"> </w:t>
      </w:r>
      <w:r w:rsidR="008B446C" w:rsidRPr="00EB624F">
        <w:rPr>
          <w:rFonts w:ascii="Arial" w:hAnsi="Arial" w:cs="Arial"/>
          <w:lang w:val="en-GB" w:eastAsia="ja-JP"/>
        </w:rPr>
        <w:t>in A.I. 8.4.2</w:t>
      </w:r>
      <w:r w:rsidR="008B446C">
        <w:rPr>
          <w:rFonts w:ascii="Arial" w:hAnsi="Arial" w:cs="Arial"/>
          <w:lang w:val="en-GB" w:eastAsia="ja-JP"/>
        </w:rPr>
        <w:t xml:space="preserve"> progresses further. </w:t>
      </w:r>
    </w:p>
    <w:p w14:paraId="4E70961B" w14:textId="140E2A97" w:rsidR="008B446C" w:rsidRPr="00ED30A3" w:rsidRDefault="008B446C" w:rsidP="008B446C">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1A213490" w14:textId="2C3F0E45" w:rsidR="008D20B3" w:rsidRPr="00673504" w:rsidRDefault="008D20B3" w:rsidP="008D20B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0EB18375" w:rsidR="008D20B3" w:rsidRPr="008B446C" w:rsidRDefault="008D20B3" w:rsidP="008D20B3">
      <w:pPr>
        <w:jc w:val="both"/>
        <w:rPr>
          <w:rFonts w:ascii="Arial" w:hAnsi="Arial" w:cs="Arial"/>
          <w:b/>
          <w:bCs/>
          <w:highlight w:val="yellow"/>
          <w:u w:val="single"/>
          <w:lang w:eastAsia="ja-JP"/>
        </w:rPr>
      </w:pPr>
      <w:r w:rsidRPr="008B446C">
        <w:rPr>
          <w:rFonts w:ascii="Arial" w:hAnsi="Arial" w:cs="Arial"/>
          <w:b/>
          <w:bCs/>
          <w:highlight w:val="yellow"/>
          <w:u w:val="single"/>
          <w:lang w:eastAsia="ja-JP"/>
        </w:rPr>
        <w:t xml:space="preserve">Initial proposal </w:t>
      </w:r>
      <w:r w:rsidR="008B446C" w:rsidRPr="008B446C">
        <w:rPr>
          <w:rFonts w:ascii="Arial" w:hAnsi="Arial" w:cs="Arial"/>
          <w:b/>
          <w:bCs/>
          <w:highlight w:val="yellow"/>
          <w:u w:val="single"/>
          <w:lang w:eastAsia="ja-JP"/>
        </w:rPr>
        <w:t>3.2</w:t>
      </w:r>
      <w:r w:rsidRPr="008B446C">
        <w:rPr>
          <w:rFonts w:ascii="Arial" w:hAnsi="Arial" w:cs="Arial"/>
          <w:b/>
          <w:bCs/>
          <w:highlight w:val="yellow"/>
          <w:u w:val="single"/>
          <w:lang w:eastAsia="ja-JP"/>
        </w:rPr>
        <w:t xml:space="preserve"> (Moderator):</w:t>
      </w:r>
    </w:p>
    <w:p w14:paraId="5FA1C16F" w14:textId="723EC713" w:rsidR="008D20B3" w:rsidRDefault="008D20B3" w:rsidP="008D20B3">
      <w:pPr>
        <w:jc w:val="both"/>
        <w:rPr>
          <w:rFonts w:ascii="Arial" w:hAnsi="Arial" w:cs="Arial"/>
          <w:lang w:eastAsia="ja-JP"/>
        </w:rPr>
      </w:pPr>
      <w:r w:rsidRPr="008B446C">
        <w:rPr>
          <w:rFonts w:ascii="Arial" w:hAnsi="Arial" w:cs="Arial"/>
          <w:highlight w:val="yellow"/>
          <w:lang w:eastAsia="ja-JP"/>
        </w:rPr>
        <w:t>Implicit and/or explicit signaling of K_offset in system information can be left as FFS until more design aspects of NTN become clearer.</w:t>
      </w:r>
    </w:p>
    <w:p w14:paraId="6D680BFA" w14:textId="77777777" w:rsidR="008B446C" w:rsidRDefault="008B446C" w:rsidP="008D20B3">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8B446C" w14:paraId="2011EEFD" w14:textId="77777777" w:rsidTr="002D6766">
        <w:tc>
          <w:tcPr>
            <w:tcW w:w="1795" w:type="dxa"/>
            <w:shd w:val="clear" w:color="auto" w:fill="FFC000" w:themeFill="accent4"/>
          </w:tcPr>
          <w:p w14:paraId="5F84CBD5" w14:textId="77777777" w:rsidR="008B446C" w:rsidRDefault="008B446C" w:rsidP="002D6766">
            <w:pPr>
              <w:pStyle w:val="BodyText"/>
              <w:spacing w:line="256" w:lineRule="auto"/>
              <w:rPr>
                <w:rFonts w:cs="Arial"/>
              </w:rPr>
            </w:pPr>
            <w:r>
              <w:rPr>
                <w:rFonts w:cs="Arial"/>
              </w:rPr>
              <w:t>Company</w:t>
            </w:r>
          </w:p>
        </w:tc>
        <w:tc>
          <w:tcPr>
            <w:tcW w:w="7834" w:type="dxa"/>
            <w:shd w:val="clear" w:color="auto" w:fill="FFC000" w:themeFill="accent4"/>
          </w:tcPr>
          <w:p w14:paraId="048C93E2" w14:textId="77777777" w:rsidR="008B446C" w:rsidRDefault="008B446C" w:rsidP="002D6766">
            <w:pPr>
              <w:pStyle w:val="BodyText"/>
              <w:spacing w:line="256" w:lineRule="auto"/>
              <w:rPr>
                <w:rFonts w:cs="Arial"/>
              </w:rPr>
            </w:pPr>
            <w:r>
              <w:rPr>
                <w:rFonts w:cs="Arial"/>
              </w:rPr>
              <w:t>Comments</w:t>
            </w:r>
          </w:p>
        </w:tc>
      </w:tr>
      <w:tr w:rsidR="008B446C" w14:paraId="2C8E9C9D" w14:textId="77777777" w:rsidTr="002D6766">
        <w:tc>
          <w:tcPr>
            <w:tcW w:w="1795" w:type="dxa"/>
          </w:tcPr>
          <w:p w14:paraId="6B0A27FD" w14:textId="77777777" w:rsidR="008B446C" w:rsidRDefault="008B446C" w:rsidP="002D6766">
            <w:pPr>
              <w:pStyle w:val="BodyText"/>
              <w:spacing w:line="256" w:lineRule="auto"/>
              <w:rPr>
                <w:rFonts w:cs="Arial"/>
              </w:rPr>
            </w:pPr>
          </w:p>
        </w:tc>
        <w:tc>
          <w:tcPr>
            <w:tcW w:w="7834" w:type="dxa"/>
          </w:tcPr>
          <w:p w14:paraId="7FAD0B12" w14:textId="77777777" w:rsidR="008B446C" w:rsidRDefault="008B446C" w:rsidP="002D6766">
            <w:pPr>
              <w:pStyle w:val="BodyText"/>
              <w:spacing w:line="256" w:lineRule="auto"/>
              <w:rPr>
                <w:rFonts w:cs="Arial"/>
              </w:rPr>
            </w:pPr>
          </w:p>
        </w:tc>
      </w:tr>
      <w:tr w:rsidR="008B446C" w14:paraId="63A33505" w14:textId="77777777" w:rsidTr="002D6766">
        <w:tc>
          <w:tcPr>
            <w:tcW w:w="1795" w:type="dxa"/>
          </w:tcPr>
          <w:p w14:paraId="761AFC3D" w14:textId="77777777" w:rsidR="008B446C" w:rsidRDefault="008B446C" w:rsidP="002D6766">
            <w:pPr>
              <w:pStyle w:val="BodyText"/>
              <w:spacing w:line="256" w:lineRule="auto"/>
              <w:rPr>
                <w:rFonts w:cs="Arial"/>
              </w:rPr>
            </w:pPr>
          </w:p>
        </w:tc>
        <w:tc>
          <w:tcPr>
            <w:tcW w:w="7834" w:type="dxa"/>
          </w:tcPr>
          <w:p w14:paraId="044B9BC3" w14:textId="77777777" w:rsidR="008B446C" w:rsidRDefault="008B446C" w:rsidP="002D6766">
            <w:pPr>
              <w:pStyle w:val="BodyText"/>
              <w:spacing w:line="256" w:lineRule="auto"/>
              <w:rPr>
                <w:rFonts w:cs="Arial"/>
              </w:rPr>
            </w:pPr>
          </w:p>
        </w:tc>
      </w:tr>
      <w:tr w:rsidR="008B446C" w14:paraId="696D5B26" w14:textId="77777777" w:rsidTr="002D6766">
        <w:tc>
          <w:tcPr>
            <w:tcW w:w="1795" w:type="dxa"/>
          </w:tcPr>
          <w:p w14:paraId="0735EEF7" w14:textId="77777777" w:rsidR="008B446C" w:rsidRDefault="008B446C" w:rsidP="002D6766">
            <w:pPr>
              <w:pStyle w:val="BodyText"/>
              <w:spacing w:line="256" w:lineRule="auto"/>
              <w:rPr>
                <w:rFonts w:cs="Arial"/>
              </w:rPr>
            </w:pPr>
          </w:p>
        </w:tc>
        <w:tc>
          <w:tcPr>
            <w:tcW w:w="7834" w:type="dxa"/>
          </w:tcPr>
          <w:p w14:paraId="3B1D2DA8" w14:textId="77777777" w:rsidR="008B446C" w:rsidRDefault="008B446C" w:rsidP="002D6766">
            <w:pPr>
              <w:pStyle w:val="BodyText"/>
              <w:spacing w:line="256" w:lineRule="auto"/>
              <w:rPr>
                <w:rFonts w:cs="Arial"/>
              </w:rPr>
            </w:pPr>
          </w:p>
        </w:tc>
      </w:tr>
      <w:tr w:rsidR="008B446C" w14:paraId="013B962F" w14:textId="77777777" w:rsidTr="002D6766">
        <w:tc>
          <w:tcPr>
            <w:tcW w:w="1795" w:type="dxa"/>
          </w:tcPr>
          <w:p w14:paraId="234EA7D5" w14:textId="77777777" w:rsidR="008B446C" w:rsidRDefault="008B446C" w:rsidP="002D6766">
            <w:pPr>
              <w:pStyle w:val="BodyText"/>
              <w:spacing w:line="256" w:lineRule="auto"/>
              <w:rPr>
                <w:rFonts w:cs="Arial"/>
              </w:rPr>
            </w:pPr>
          </w:p>
        </w:tc>
        <w:tc>
          <w:tcPr>
            <w:tcW w:w="7834" w:type="dxa"/>
          </w:tcPr>
          <w:p w14:paraId="1B8966DB" w14:textId="77777777" w:rsidR="008B446C" w:rsidRDefault="008B446C" w:rsidP="002D6766">
            <w:pPr>
              <w:pStyle w:val="BodyText"/>
              <w:spacing w:line="256" w:lineRule="auto"/>
              <w:rPr>
                <w:rFonts w:cs="Arial"/>
              </w:rPr>
            </w:pPr>
          </w:p>
        </w:tc>
      </w:tr>
      <w:tr w:rsidR="008B446C" w14:paraId="0E2656C2" w14:textId="77777777" w:rsidTr="002D6766">
        <w:tc>
          <w:tcPr>
            <w:tcW w:w="1795" w:type="dxa"/>
          </w:tcPr>
          <w:p w14:paraId="65FD4C82" w14:textId="77777777" w:rsidR="008B446C" w:rsidRDefault="008B446C" w:rsidP="002D6766">
            <w:pPr>
              <w:pStyle w:val="BodyText"/>
              <w:spacing w:line="256" w:lineRule="auto"/>
              <w:rPr>
                <w:rFonts w:cs="Arial"/>
              </w:rPr>
            </w:pPr>
          </w:p>
        </w:tc>
        <w:tc>
          <w:tcPr>
            <w:tcW w:w="7834" w:type="dxa"/>
          </w:tcPr>
          <w:p w14:paraId="416D0359" w14:textId="77777777" w:rsidR="008B446C" w:rsidRDefault="008B446C" w:rsidP="002D6766">
            <w:pPr>
              <w:pStyle w:val="BodyText"/>
              <w:spacing w:line="256" w:lineRule="auto"/>
              <w:rPr>
                <w:rFonts w:cs="Arial"/>
              </w:rPr>
            </w:pPr>
          </w:p>
        </w:tc>
      </w:tr>
      <w:tr w:rsidR="008B446C" w14:paraId="6BCC29B5" w14:textId="77777777" w:rsidTr="002D6766">
        <w:tc>
          <w:tcPr>
            <w:tcW w:w="1795" w:type="dxa"/>
          </w:tcPr>
          <w:p w14:paraId="6FDB19C1" w14:textId="77777777" w:rsidR="008B446C" w:rsidRDefault="008B446C" w:rsidP="002D6766">
            <w:pPr>
              <w:pStyle w:val="BodyText"/>
              <w:spacing w:line="256" w:lineRule="auto"/>
              <w:rPr>
                <w:rFonts w:cs="Arial"/>
              </w:rPr>
            </w:pPr>
          </w:p>
        </w:tc>
        <w:tc>
          <w:tcPr>
            <w:tcW w:w="7834" w:type="dxa"/>
          </w:tcPr>
          <w:p w14:paraId="4377F3AE" w14:textId="77777777" w:rsidR="008B446C" w:rsidRDefault="008B446C" w:rsidP="002D6766">
            <w:pPr>
              <w:pStyle w:val="BodyText"/>
              <w:spacing w:line="256" w:lineRule="auto"/>
              <w:rPr>
                <w:rFonts w:cs="Arial"/>
              </w:rPr>
            </w:pPr>
          </w:p>
        </w:tc>
      </w:tr>
      <w:tr w:rsidR="008B446C" w14:paraId="35682BE0" w14:textId="77777777" w:rsidTr="002D6766">
        <w:tc>
          <w:tcPr>
            <w:tcW w:w="1795" w:type="dxa"/>
          </w:tcPr>
          <w:p w14:paraId="1268FA3F" w14:textId="77777777" w:rsidR="008B446C" w:rsidRDefault="008B446C" w:rsidP="002D6766">
            <w:pPr>
              <w:pStyle w:val="BodyText"/>
              <w:spacing w:line="256" w:lineRule="auto"/>
              <w:rPr>
                <w:rFonts w:cs="Arial"/>
              </w:rPr>
            </w:pPr>
          </w:p>
        </w:tc>
        <w:tc>
          <w:tcPr>
            <w:tcW w:w="7834" w:type="dxa"/>
          </w:tcPr>
          <w:p w14:paraId="6054EF2B" w14:textId="77777777" w:rsidR="008B446C" w:rsidRDefault="008B446C" w:rsidP="002D6766">
            <w:pPr>
              <w:pStyle w:val="BodyText"/>
              <w:spacing w:line="256" w:lineRule="auto"/>
              <w:rPr>
                <w:rFonts w:cs="Arial"/>
              </w:rPr>
            </w:pPr>
          </w:p>
        </w:tc>
      </w:tr>
      <w:tr w:rsidR="008B446C" w14:paraId="2AA01834" w14:textId="77777777" w:rsidTr="002D6766">
        <w:tc>
          <w:tcPr>
            <w:tcW w:w="1795" w:type="dxa"/>
          </w:tcPr>
          <w:p w14:paraId="7867EF63" w14:textId="77777777" w:rsidR="008B446C" w:rsidRDefault="008B446C" w:rsidP="002D6766">
            <w:pPr>
              <w:pStyle w:val="BodyText"/>
              <w:spacing w:line="256" w:lineRule="auto"/>
              <w:rPr>
                <w:rFonts w:cs="Arial"/>
              </w:rPr>
            </w:pPr>
          </w:p>
        </w:tc>
        <w:tc>
          <w:tcPr>
            <w:tcW w:w="7834" w:type="dxa"/>
          </w:tcPr>
          <w:p w14:paraId="46579FF3" w14:textId="77777777" w:rsidR="008B446C" w:rsidRDefault="008B446C" w:rsidP="002D6766">
            <w:pPr>
              <w:pStyle w:val="BodyText"/>
              <w:spacing w:line="256" w:lineRule="auto"/>
              <w:rPr>
                <w:rFonts w:cs="Arial"/>
              </w:rPr>
            </w:pPr>
          </w:p>
        </w:tc>
      </w:tr>
      <w:tr w:rsidR="008B446C" w14:paraId="668E3D6A" w14:textId="77777777" w:rsidTr="002D6766">
        <w:tc>
          <w:tcPr>
            <w:tcW w:w="1795" w:type="dxa"/>
          </w:tcPr>
          <w:p w14:paraId="5ACD3E15" w14:textId="77777777" w:rsidR="008B446C" w:rsidRDefault="008B446C" w:rsidP="002D6766">
            <w:pPr>
              <w:pStyle w:val="BodyText"/>
              <w:spacing w:line="256" w:lineRule="auto"/>
              <w:rPr>
                <w:rFonts w:cs="Arial"/>
              </w:rPr>
            </w:pPr>
          </w:p>
        </w:tc>
        <w:tc>
          <w:tcPr>
            <w:tcW w:w="7834" w:type="dxa"/>
          </w:tcPr>
          <w:p w14:paraId="0ED39881" w14:textId="77777777" w:rsidR="008B446C" w:rsidRDefault="008B446C" w:rsidP="002D6766">
            <w:pPr>
              <w:pStyle w:val="BodyText"/>
              <w:spacing w:line="256" w:lineRule="auto"/>
              <w:rPr>
                <w:rFonts w:cs="Arial"/>
              </w:rPr>
            </w:pPr>
          </w:p>
        </w:tc>
      </w:tr>
      <w:tr w:rsidR="008B446C" w14:paraId="144D3D8B" w14:textId="77777777" w:rsidTr="002D6766">
        <w:tc>
          <w:tcPr>
            <w:tcW w:w="1795" w:type="dxa"/>
          </w:tcPr>
          <w:p w14:paraId="79D70051" w14:textId="77777777" w:rsidR="008B446C" w:rsidRDefault="008B446C" w:rsidP="002D6766">
            <w:pPr>
              <w:pStyle w:val="BodyText"/>
              <w:spacing w:line="256" w:lineRule="auto"/>
              <w:rPr>
                <w:rFonts w:cs="Arial"/>
              </w:rPr>
            </w:pPr>
          </w:p>
        </w:tc>
        <w:tc>
          <w:tcPr>
            <w:tcW w:w="7834" w:type="dxa"/>
          </w:tcPr>
          <w:p w14:paraId="48342A72" w14:textId="77777777" w:rsidR="008B446C" w:rsidRDefault="008B446C" w:rsidP="002D6766">
            <w:pPr>
              <w:pStyle w:val="BodyText"/>
              <w:spacing w:line="256" w:lineRule="auto"/>
              <w:rPr>
                <w:rFonts w:cs="Arial"/>
              </w:rPr>
            </w:pPr>
          </w:p>
        </w:tc>
      </w:tr>
    </w:tbl>
    <w:p w14:paraId="42B74A2E" w14:textId="0CA5A3ED" w:rsidR="00314F68" w:rsidRDefault="00314F68" w:rsidP="00E77B9C">
      <w:pPr>
        <w:jc w:val="both"/>
        <w:rPr>
          <w:rFonts w:ascii="Arial" w:hAnsi="Arial"/>
        </w:rPr>
      </w:pPr>
    </w:p>
    <w:p w14:paraId="498E6D13" w14:textId="77777777" w:rsidR="00314F68" w:rsidRDefault="00314F68" w:rsidP="00E77B9C">
      <w:pPr>
        <w:jc w:val="both"/>
        <w:rPr>
          <w:rFonts w:ascii="Arial" w:hAnsi="Arial"/>
        </w:rPr>
      </w:pPr>
    </w:p>
    <w:p w14:paraId="2ED4B349" w14:textId="67FA34EC" w:rsidR="00810F1D" w:rsidRDefault="00810F1D" w:rsidP="00E77B9C">
      <w:pPr>
        <w:jc w:val="both"/>
        <w:rPr>
          <w:rFonts w:ascii="Arial" w:hAnsi="Arial"/>
        </w:rPr>
      </w:pPr>
    </w:p>
    <w:p w14:paraId="4F705C7E" w14:textId="39473891" w:rsidR="00810F1D" w:rsidRPr="00A85EAA" w:rsidRDefault="00810F1D" w:rsidP="00810F1D">
      <w:pPr>
        <w:pStyle w:val="Heading1"/>
        <w:rPr>
          <w:lang w:val="en-US"/>
        </w:rPr>
      </w:pPr>
      <w:r>
        <w:rPr>
          <w:lang w:val="en-US"/>
        </w:rPr>
        <w:t>4</w:t>
      </w:r>
      <w:r w:rsidRPr="00A85EAA">
        <w:rPr>
          <w:lang w:val="en-US"/>
        </w:rPr>
        <w:tab/>
      </w:r>
      <w:r>
        <w:rPr>
          <w:lang w:val="en-US"/>
        </w:rPr>
        <w:t>Issue #4: MAC CE timing relationship</w:t>
      </w:r>
      <w:r w:rsidR="002440BB">
        <w:rPr>
          <w:lang w:val="en-US"/>
        </w:rPr>
        <w:t>s</w:t>
      </w:r>
    </w:p>
    <w:p w14:paraId="3CE6D957" w14:textId="757E29BD" w:rsidR="00D26E27" w:rsidRPr="00D26E27" w:rsidRDefault="00D26E27" w:rsidP="00D26E27">
      <w:pPr>
        <w:pStyle w:val="Heading2"/>
        <w:rPr>
          <w:lang w:val="en-US"/>
        </w:rPr>
      </w:pPr>
      <w:r>
        <w:rPr>
          <w:lang w:val="en-US"/>
        </w:rPr>
        <w:t>4</w:t>
      </w:r>
      <w:r w:rsidRPr="00A85EAA">
        <w:rPr>
          <w:lang w:val="en-US"/>
        </w:rPr>
        <w:t>.1</w:t>
      </w:r>
      <w:r w:rsidRPr="00A85EAA">
        <w:rPr>
          <w:lang w:val="en-US"/>
        </w:rPr>
        <w:tab/>
      </w:r>
      <w:r>
        <w:rPr>
          <w:lang w:val="en-US"/>
        </w:rPr>
        <w:t>Background</w:t>
      </w:r>
    </w:p>
    <w:p w14:paraId="21753A16" w14:textId="769B3FAD" w:rsidR="003053F6" w:rsidRPr="00CA325F" w:rsidRDefault="003053F6" w:rsidP="003053F6">
      <w:pPr>
        <w:jc w:val="both"/>
        <w:rPr>
          <w:rFonts w:ascii="Arial" w:hAnsi="Arial" w:cs="Arial"/>
          <w:lang w:eastAsia="ja-JP"/>
        </w:rPr>
      </w:pPr>
      <w:r>
        <w:rPr>
          <w:rFonts w:ascii="Arial" w:hAnsi="Arial" w:cs="Arial"/>
          <w:lang w:eastAsia="ja-JP"/>
        </w:rPr>
        <w:t>At RAN1#104-e, several companies provide proposals on this topic:</w:t>
      </w:r>
    </w:p>
    <w:p w14:paraId="294229F9" w14:textId="77777777" w:rsidR="003053F6" w:rsidRDefault="003053F6" w:rsidP="003053F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0B5A2CC5">
                <wp:extent cx="6120765" cy="58750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75020"/>
                        </a:xfrm>
                        <a:prstGeom prst="rect">
                          <a:avLst/>
                        </a:prstGeom>
                        <a:solidFill>
                          <a:schemeClr val="lt1">
                            <a:lumMod val="100000"/>
                            <a:lumOff val="0"/>
                          </a:schemeClr>
                        </a:solidFill>
                        <a:ln w="6350">
                          <a:solidFill>
                            <a:srgbClr val="000000"/>
                          </a:solidFill>
                          <a:miter lim="800000"/>
                          <a:headEnd/>
                          <a:tailEnd/>
                        </a:ln>
                      </wps:spPr>
                      <wps:txbx>
                        <w:txbxContent>
                          <w:p w14:paraId="606ED944" w14:textId="6D373422"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2D6766" w:rsidRPr="003053F6" w:rsidRDefault="002D6766"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Proposal 4: Discuss on whether or not to support the case where DL/UL frame timing at gNB is not aligned.</w:t>
                            </w:r>
                          </w:p>
                          <w:p w14:paraId="56B77570" w14:textId="22160115"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Proposal-1: the scenario where DL and UL frame timings are not aligned at gNB has to be supported in Rel-17</w:t>
                            </w:r>
                          </w:p>
                          <w:p w14:paraId="2D79826C"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Proposal-2: support K_mac for DL MAC-CE action time</w:t>
                            </w:r>
                          </w:p>
                          <w:p w14:paraId="298D3FC7" w14:textId="185120F4"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2D6766" w:rsidRPr="003053F6" w:rsidRDefault="002D6766"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K_mac should be introduced. </w:t>
                            </w:r>
                          </w:p>
                          <w:p w14:paraId="36560A9B" w14:textId="0A71EA1B" w:rsidR="002D6766" w:rsidRPr="003053F6" w:rsidRDefault="002D6766"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2D6766" w:rsidRPr="003053F6" w:rsidRDefault="002D6766"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 6: RAN1 to assume long TA as baseline solution and no K_mac to be introduced in the system.</w:t>
                            </w:r>
                          </w:p>
                          <w:p w14:paraId="566BFE74" w14:textId="0A2682D7"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2D6766" w:rsidRPr="003053F6" w:rsidRDefault="002D6766"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2D6766" w:rsidRPr="003053F6" w:rsidRDefault="002D6766"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eastAsia="en-US"/>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kmac is the feeder link RTD between gNB UL slot and corresponding gNB DL slot.</w:t>
                            </w:r>
                          </w:p>
                          <w:p w14:paraId="3498901D" w14:textId="38C24D78" w:rsidR="002D6766" w:rsidRPr="003053F6" w:rsidRDefault="002D6766"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2D6766" w:rsidRPr="003053F6" w:rsidRDefault="002D6766" w:rsidP="003053F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4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QDSAIAAI8EAAAOAAAAZHJzL2Uyb0RvYy54bWysVNuO2jAQfa/Uf7D8XhIosGxEWG3ZblVp&#10;e5F2+wHGcYhV2+PahoR+fcc20Kh9q8pDZM+Mz5yZM8P6btCKHIXzEkxNp5OSEmE4NNLsa/rt5fHN&#10;ihIfmGmYAiNqehKe3m1ev1r3thIz6EA1whEEMb7qbU27EGxVFJ53QjM/ASsMOltwmgW8un3RONYj&#10;ulbFrCyXRQ+usQ648B6tD9lJNwm/bQUPX9rWi0BUTZFbSF+Xvrv4LTZrVu0ds53kZxrsH1hoJg0m&#10;vUI9sMDIwcm/oLTkDjy0YcJBF9C2kotUA1YzLf+o5rljVqRasDneXtvk/x8s/3z86ohsUDtKDNMo&#10;0YsYAnkHA5nG7vTWVxj0bDEsDGiOkbFSb5+Af/fEwLZjZi/unYO+E6xBdullMXqacXwE2fWfoME0&#10;7BAgAQ2t0xEQm0EQHVU6XZWJVDgal9NZebNcUMLRt1jdLMpZ0q5g1eW5dT58EKBJPNTUofQJnh2f&#10;fMBCMPQSkuiDks2jVCpd4riJrXLkyHBQVMglqoNGrtk2LeMvzwvacaqy/UIjTWyESJn8GF0Z0mMJ&#10;bxdlbtzY591+d82bUlwBx2FaBlwTJXVNVyMisd3vTZOGODCp8hkrVQZpxP7Hlufmh2E3JKFvL7Lu&#10;oDmhIA7yVuAW46ED95OSHjeipv7HgTlBifpoUNTb6XweVyhd5osbVIC4sWc39jDDEaqmgZJ83Ia8&#10;dgfr5L7DTLnHBu5xEFqZJIqMM6szfZz61M/zhsa1Gt9T1O//kc0vAAAA//8DAFBLAwQUAAYACAAA&#10;ACEAN373/dkAAAAFAQAADwAAAGRycy9kb3ducmV2LnhtbEyPQU/DMAyF70j8h8hI3FhKEVNbmk6A&#10;BhdODMTZa7wkonGqJuvKvydwgYv1rGe997ndLH4QM03RBVZwvSpAEPdBOzYK3t+erioQMSFrHAKT&#10;gi+KsOnOz1psdDjxK827ZEQO4digApvS2EgZe0se4yqMxNk7hMljyutkpJ7wlMP9IMuiWEuPjnOD&#10;xZEeLfWfu6NXsH0wtekrnOy20s7Ny8fhxTwrdXmx3N+BSLSkv2P4wc/o0GWmfTiyjmJQkB9JvzN7&#10;9fqmBrHPorwtQXat/E/ffQMAAP//AwBQSwECLQAUAAYACAAAACEAtoM4kv4AAADhAQAAEwAAAAAA&#10;AAAAAAAAAAAAAAAAW0NvbnRlbnRfVHlwZXNdLnhtbFBLAQItABQABgAIAAAAIQA4/SH/1gAAAJQB&#10;AAALAAAAAAAAAAAAAAAAAC8BAABfcmVscy8ucmVsc1BLAQItABQABgAIAAAAIQAPVTQDSAIAAI8E&#10;AAAOAAAAAAAAAAAAAAAAAC4CAABkcnMvZTJvRG9jLnhtbFBLAQItABQABgAIAAAAIQA3fvf92QAA&#10;AAUBAAAPAAAAAAAAAAAAAAAAAKIEAABkcnMvZG93bnJldi54bWxQSwUGAAAAAAQABADzAAAAqAUA&#10;AAAA&#10;" fillcolor="white [3201]" strokeweight=".5pt">
                <v:textbox>
                  <w:txbxContent>
                    <w:p w14:paraId="606ED944" w14:textId="6D373422"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2D6766" w:rsidRPr="003053F6" w:rsidRDefault="002D6766"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Proposal 4: Discuss on whether or not to support the case where DL/UL frame timing at gNB is not aligned.</w:t>
                      </w:r>
                    </w:p>
                    <w:p w14:paraId="56B77570" w14:textId="22160115"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Proposal-1: the scenario where DL and UL frame timings are not aligned at gNB has to be supported in Rel-17</w:t>
                      </w:r>
                    </w:p>
                    <w:p w14:paraId="2D79826C" w14:textId="77777777" w:rsidR="002D6766" w:rsidRPr="003053F6" w:rsidRDefault="002D6766"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Proposal-2: support K_mac for DL MAC-CE action time</w:t>
                      </w:r>
                    </w:p>
                    <w:p w14:paraId="298D3FC7" w14:textId="185120F4"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2D6766" w:rsidRPr="003053F6" w:rsidRDefault="002D6766"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K_mac should be introduced. </w:t>
                      </w:r>
                    </w:p>
                    <w:p w14:paraId="36560A9B" w14:textId="0A71EA1B" w:rsidR="002D6766" w:rsidRPr="003053F6" w:rsidRDefault="002D6766"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2D6766" w:rsidRPr="003053F6" w:rsidRDefault="002D6766"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 6: RAN1 to assume long TA as baseline solution and no K_mac to be introduced in the system.</w:t>
                      </w:r>
                    </w:p>
                    <w:p w14:paraId="566BFE74" w14:textId="0A2682D7"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2D6766" w:rsidRPr="003053F6" w:rsidRDefault="002D6766"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2D6766" w:rsidRPr="003053F6" w:rsidRDefault="002D6766"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2D6766" w:rsidRPr="003053F6" w:rsidRDefault="002D6766"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2D6766" w:rsidRPr="003053F6" w:rsidRDefault="002D6766"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eastAsia="en-US"/>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eastAsia="en-US"/>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2D6766" w:rsidRPr="003053F6" w:rsidRDefault="002D6766"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kmac is the feeder link RTD between gNB UL slot and corresponding gNB DL slot.</w:t>
                      </w:r>
                    </w:p>
                    <w:p w14:paraId="3498901D" w14:textId="38C24D78" w:rsidR="002D6766" w:rsidRPr="003053F6" w:rsidRDefault="002D6766"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2D6766" w:rsidRPr="003053F6" w:rsidRDefault="002D6766" w:rsidP="003053F6">
                      <w:pPr>
                        <w:rPr>
                          <w:rFonts w:ascii="Times New Roman" w:eastAsia="Batang" w:hAnsi="Times New Roman" w:cs="Times New Roman"/>
                          <w:sz w:val="20"/>
                          <w:szCs w:val="20"/>
                        </w:rPr>
                      </w:pPr>
                    </w:p>
                  </w:txbxContent>
                </v:textbox>
                <w10:anchorlock/>
              </v:shape>
            </w:pict>
          </mc:Fallback>
        </mc:AlternateContent>
      </w:r>
    </w:p>
    <w:p w14:paraId="2663E588" w14:textId="77777777" w:rsidR="00DD0839" w:rsidRDefault="00DD0839" w:rsidP="00E77B9C">
      <w:pPr>
        <w:jc w:val="both"/>
        <w:rPr>
          <w:rFonts w:ascii="Arial" w:hAnsi="Arial"/>
        </w:rPr>
      </w:pPr>
      <w:r>
        <w:rPr>
          <w:rFonts w:ascii="Arial" w:hAnsi="Arial"/>
        </w:rPr>
        <w:t>This issue has been extensively discussed in the last two RAN1 meetings, leading to the following agreement. According to this agreement, t</w:t>
      </w:r>
      <w:r w:rsidRPr="00DD0839">
        <w:rPr>
          <w:rFonts w:ascii="Arial" w:hAnsi="Arial"/>
        </w:rPr>
        <w:t xml:space="preserve">he relevance of the K_mac parameter relies on the need to specify the system for the situation where DL and UL are not aligned at the gNB, for example, in the case DL and UL are aligned at the satellite. </w:t>
      </w:r>
    </w:p>
    <w:p w14:paraId="67D0CF99" w14:textId="5F1B787F" w:rsidR="00DD0839" w:rsidRDefault="00DD0839" w:rsidP="00E77B9C">
      <w:pPr>
        <w:jc w:val="both"/>
        <w:rPr>
          <w:rFonts w:ascii="Arial" w:hAnsi="Arial"/>
        </w:rPr>
      </w:pPr>
      <w:r w:rsidRPr="00A85EAA">
        <w:rPr>
          <w:noProof/>
          <w:sz w:val="20"/>
          <w:szCs w:val="20"/>
        </w:rPr>
        <mc:AlternateContent>
          <mc:Choice Requires="wps">
            <w:drawing>
              <wp:inline distT="0" distB="0" distL="0" distR="0" wp14:anchorId="3BEA8717" wp14:editId="4723F0BA">
                <wp:extent cx="6120765" cy="2788920"/>
                <wp:effectExtent l="0" t="0" r="1333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8920"/>
                        </a:xfrm>
                        <a:prstGeom prst="rect">
                          <a:avLst/>
                        </a:prstGeom>
                        <a:solidFill>
                          <a:schemeClr val="lt1">
                            <a:lumMod val="100000"/>
                            <a:lumOff val="0"/>
                          </a:schemeClr>
                        </a:solidFill>
                        <a:ln w="6350">
                          <a:solidFill>
                            <a:srgbClr val="000000"/>
                          </a:solidFill>
                          <a:miter lim="800000"/>
                          <a:headEnd/>
                          <a:tailEnd/>
                        </a:ln>
                      </wps:spPr>
                      <wps:txbx>
                        <w:txbxContent>
                          <w:p w14:paraId="0CF764FC" w14:textId="77777777" w:rsidR="002D6766" w:rsidRPr="00E67C30" w:rsidRDefault="002D6766"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49182516" w14:textId="77777777" w:rsidR="002D6766" w:rsidRPr="00E67C30" w:rsidRDefault="002D6766"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9524998"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4DE125A" w14:textId="77777777" w:rsidR="002D6766" w:rsidRPr="00E67C30" w:rsidRDefault="002D6766"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3B364C91" w14:textId="77777777" w:rsidR="002D6766" w:rsidRPr="00E67C30" w:rsidRDefault="002D6766"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p w14:paraId="2D2427E6" w14:textId="77777777" w:rsidR="002D6766" w:rsidRPr="00E67C30" w:rsidRDefault="002D6766" w:rsidP="00DD0839">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3BEA8717" id="Text Box 5" o:spid="_x0000_s1036" type="#_x0000_t202" style="width:481.95pt;height:2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nZySAIAAJAEAAAOAAAAZHJzL2Uyb0RvYy54bWysVF1v2yAUfZ+0/4B4X2xnTZtadaouXadJ&#10;3YfU7gcQjGM04DIgsbtf3wskqbu9TcuDBRc499xz7s3V9agV2QvnJZiGVrOSEmE4tNJsG/rj8e7d&#10;khIfmGmZAiMa+iQ8vV69fXM12FrMoQfVCkcQxPh6sA3tQ7B1UXjeC838DKwweNiB0yzg1m2L1rEB&#10;0bUq5mV5XgzgWuuAC+8xepsP6Srhd53g4VvXeRGIaihyC+nr0ncTv8XqitVbx2wv+YEG+wcWmkmD&#10;SU9QtywwsnPyLygtuQMPXZhx0AV0neQi1YDVVOUf1Tz0zIpUC4rj7Ukm//9g+df9d0dk29AFJYZp&#10;tOhRjIF8gJEsojqD9TVeerB4LYwYRpdTpd7eA//piYF1z8xW3DgHQy9Yi+yq+LKYPM04PoJshi/Q&#10;Yhq2C5CAxs7pKB2KQRAdXXo6OROpcAyeV/Py4hwpcjybXyyXl/PkXcHq43PrfPgkQJO4aKhD6xM8&#10;29/7EOmw+nglZvOgZHsnlUqb2G5irRzZM2wUFXKJaqeRa45VZfzlfsE4dlWOH2mkjo0QKdMrdGXI&#10;gCW8X5RZuFeZ3XZzyptSnACn17QMOCZK6oYuJ0Si3B9Nm5o4MKnyGitV5qB/lDyLH8bNmIyuUoZo&#10;zgbaJ3TEQR4LHGNc9OB+UzLgSDTU/9oxJyhRnw26elmdncUZSpuzxQVaQNz0ZDM9YYYjVEMDJXm5&#10;DnnudtbJbY+ZssgGbrATOpk8emF14I9tnwQ9jGicq+k+3Xr5I1k9AwAA//8DAFBLAwQUAAYACAAA&#10;ACEAghHRQ9oAAAAFAQAADwAAAGRycy9kb3ducmV2LnhtbEyPwU7DMBBE70j8g7VI3KhDi6okxKkA&#10;FS6cKIjzNt7aFvE6it00/D2GC72sNJrRzNtmM/teTDRGF1jB7aIAQdwF7dgo+Hh/vilBxISssQ9M&#10;Cr4pwqa9vGiw1uHEbzTtkhG5hGONCmxKQy1l7Cx5jIswEGfvEEaPKcvRSD3iKZf7Xi6LYi09Os4L&#10;Fgd6stR97Y5ewfbRVKYrcbTbUjs3zZ+HV/Oi1PXV/HAPItGc/sPwi5/Roc1M+3BkHUWvID+S/m72&#10;qvWqArFXcLeqliDbRp7Ttz8AAAD//wMAUEsBAi0AFAAGAAgAAAAhALaDOJL+AAAA4QEAABMAAAAA&#10;AAAAAAAAAAAAAAAAAFtDb250ZW50X1R5cGVzXS54bWxQSwECLQAUAAYACAAAACEAOP0h/9YAAACU&#10;AQAACwAAAAAAAAAAAAAAAAAvAQAAX3JlbHMvLnJlbHNQSwECLQAUAAYACAAAACEAKy52ckgCAACQ&#10;BAAADgAAAAAAAAAAAAAAAAAuAgAAZHJzL2Uyb0RvYy54bWxQSwECLQAUAAYACAAAACEAghHRQ9oA&#10;AAAFAQAADwAAAAAAAAAAAAAAAACiBAAAZHJzL2Rvd25yZXYueG1sUEsFBgAAAAAEAAQA8wAAAKkF&#10;AAAAAA==&#10;" fillcolor="white [3201]" strokeweight=".5pt">
                <v:textbox>
                  <w:txbxContent>
                    <w:p w14:paraId="0CF764FC" w14:textId="77777777" w:rsidR="002D6766" w:rsidRPr="00E67C30" w:rsidRDefault="002D6766"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2D6766" w:rsidRPr="00E67C30" w:rsidRDefault="002D6766"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49182516" w14:textId="77777777" w:rsidR="002D6766" w:rsidRPr="00E67C30" w:rsidRDefault="002D6766"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9524998" w14:textId="77777777" w:rsidR="002D6766" w:rsidRPr="00E67C30" w:rsidRDefault="002D6766"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4DE125A" w14:textId="77777777" w:rsidR="002D6766" w:rsidRPr="00E67C30" w:rsidRDefault="002D6766"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2D6766" w:rsidRPr="00E67C30" w:rsidRDefault="002D6766"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3B364C91" w14:textId="77777777" w:rsidR="002D6766" w:rsidRPr="00E67C30" w:rsidRDefault="002D6766"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p w14:paraId="2D2427E6" w14:textId="77777777" w:rsidR="002D6766" w:rsidRPr="00E67C30" w:rsidRDefault="002D6766" w:rsidP="00DD0839">
                      <w:pPr>
                        <w:rPr>
                          <w:rFonts w:ascii="Times New Roman" w:hAnsi="Times New Roman" w:cs="Times New Roman"/>
                          <w:b/>
                          <w:bCs/>
                          <w:u w:val="single"/>
                        </w:rPr>
                      </w:pPr>
                    </w:p>
                  </w:txbxContent>
                </v:textbox>
                <w10:anchorlock/>
              </v:shape>
            </w:pict>
          </mc:Fallback>
        </mc:AlternateContent>
      </w:r>
    </w:p>
    <w:p w14:paraId="09BE3B1D" w14:textId="03CC6904" w:rsidR="00DD0839" w:rsidRDefault="00DD0839" w:rsidP="00DD0839">
      <w:pPr>
        <w:jc w:val="both"/>
        <w:rPr>
          <w:rFonts w:ascii="Arial" w:hAnsi="Arial"/>
        </w:rPr>
      </w:pPr>
      <w:r>
        <w:rPr>
          <w:rFonts w:ascii="Arial" w:hAnsi="Arial"/>
        </w:rPr>
        <w:t xml:space="preserve">Therefore, as suggested by [LGE, </w:t>
      </w:r>
      <w:r w:rsidRPr="00DD0839">
        <w:rPr>
          <w:rFonts w:ascii="Arial" w:hAnsi="Arial"/>
        </w:rPr>
        <w:t>Nokia/Nokia Shanghai Bell</w:t>
      </w:r>
      <w:r>
        <w:rPr>
          <w:rFonts w:ascii="Arial" w:hAnsi="Arial"/>
        </w:rPr>
        <w:t xml:space="preserve">], before discussing details of K_mac, it would be necessary to first discuss whether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w:t>
      </w:r>
    </w:p>
    <w:p w14:paraId="46E37787" w14:textId="587E92E2" w:rsidR="00DD0839" w:rsidRDefault="003E45A7" w:rsidP="00E77B9C">
      <w:pPr>
        <w:jc w:val="both"/>
        <w:rPr>
          <w:rFonts w:ascii="Arial" w:hAnsi="Arial"/>
        </w:rPr>
      </w:pPr>
      <w:r>
        <w:rPr>
          <w:rFonts w:ascii="Arial" w:hAnsi="Arial"/>
        </w:rPr>
        <w:t xml:space="preserve">Whether or not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 has more impact on gNB vendors.</w:t>
      </w:r>
      <w:r w:rsidR="00DD0839">
        <w:rPr>
          <w:rFonts w:ascii="Arial" w:hAnsi="Arial"/>
        </w:rPr>
        <w:t xml:space="preserve"> [</w:t>
      </w:r>
      <w:r w:rsidR="00DD0839" w:rsidRPr="00DD0839">
        <w:rPr>
          <w:rFonts w:ascii="Arial" w:hAnsi="Arial"/>
        </w:rPr>
        <w:t>Nokia/Nokia Shanghai Bell</w:t>
      </w:r>
      <w:r w:rsidR="00DD0839">
        <w:rPr>
          <w:rFonts w:ascii="Arial" w:hAnsi="Arial"/>
        </w:rPr>
        <w:t>] provide a detailed analysis, leading to the following observations.</w:t>
      </w:r>
      <w:r>
        <w:rPr>
          <w:rFonts w:ascii="Arial" w:hAnsi="Arial"/>
        </w:rPr>
        <w:t xml:space="preserve"> </w:t>
      </w:r>
    </w:p>
    <w:p w14:paraId="7FDB3D74" w14:textId="46B17588" w:rsidR="00DD0839" w:rsidRDefault="00DD0839" w:rsidP="00E77B9C">
      <w:pPr>
        <w:jc w:val="both"/>
        <w:rPr>
          <w:rFonts w:ascii="Arial" w:hAnsi="Arial"/>
        </w:rPr>
      </w:pPr>
      <w:r w:rsidRPr="00A85EAA">
        <w:rPr>
          <w:noProof/>
          <w:sz w:val="20"/>
          <w:szCs w:val="20"/>
        </w:rPr>
        <mc:AlternateContent>
          <mc:Choice Requires="wps">
            <w:drawing>
              <wp:inline distT="0" distB="0" distL="0" distR="0" wp14:anchorId="20F6B940" wp14:editId="433F924F">
                <wp:extent cx="6120765" cy="24384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38400"/>
                        </a:xfrm>
                        <a:prstGeom prst="rect">
                          <a:avLst/>
                        </a:prstGeom>
                        <a:solidFill>
                          <a:schemeClr val="lt1">
                            <a:lumMod val="100000"/>
                            <a:lumOff val="0"/>
                          </a:schemeClr>
                        </a:solidFill>
                        <a:ln w="6350">
                          <a:solidFill>
                            <a:srgbClr val="000000"/>
                          </a:solidFill>
                          <a:miter lim="800000"/>
                          <a:headEnd/>
                          <a:tailEnd/>
                        </a:ln>
                      </wps:spPr>
                      <wps:txbx>
                        <w:txbxContent>
                          <w:p w14:paraId="44E8656E" w14:textId="66E936F3" w:rsidR="002D6766" w:rsidRPr="00DD0839" w:rsidRDefault="002D6766"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2D6766" w:rsidRPr="00DD0839" w:rsidRDefault="002D6766" w:rsidP="00DD0839">
                            <w:pPr>
                              <w:rPr>
                                <w:rFonts w:ascii="Times New Roman" w:hAnsi="Times New Roman" w:cs="Times New Roman"/>
                                <w:sz w:val="20"/>
                                <w:szCs w:val="20"/>
                              </w:rPr>
                            </w:pPr>
                            <w:r w:rsidRPr="00DD0839">
                              <w:rPr>
                                <w:rFonts w:ascii="Times New Roman" w:hAnsi="Times New Roman" w:cs="Times New Roman"/>
                                <w:sz w:val="20"/>
                                <w:szCs w:val="20"/>
                              </w:rPr>
                              <w:t>Observation 6: The K_mac specification is only required when the UL and DL are not aligned in the gNB, therefore K_mac can be avoided by aligning UL and DL at the gNB.</w:t>
                            </w:r>
                          </w:p>
                        </w:txbxContent>
                      </wps:txbx>
                      <wps:bodyPr rot="0" vert="horz" wrap="square" lIns="91440" tIns="45720" rIns="91440" bIns="45720" anchor="t" anchorCtr="0" upright="1">
                        <a:noAutofit/>
                      </wps:bodyPr>
                    </wps:wsp>
                  </a:graphicData>
                </a:graphic>
              </wp:inline>
            </w:drawing>
          </mc:Choice>
          <mc:Fallback>
            <w:pict>
              <v:shape w14:anchorId="20F6B940" id="Text Box 6" o:spid="_x0000_s1037" type="#_x0000_t202" style="width:481.9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8BBSAIAAJAEAAAOAAAAZHJzL2Uyb0RvYy54bWysVF1v2yAUfZ+0/4B4X2yna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JiWEa&#10;LXoUYyAfYCTLqM5gfY2XHixeCyOG0eVUqbf3wH96YuCmZ2Yrrp2DoResRXZVfFlMnmYcH0E2wxdo&#10;MQ3bBUhAY+d0lA7FIIiOLh1OzkQqHIPLal5eLM8p4Xg2X5ytFmXyrmD183PrfPgkQJO4aKhD6xM8&#10;29/7EOmw+vlKzOZByfZOKpU2sd3EjXJkz7BRVMglqp1GrjlWlfGX+wXj2FU5/kwjdWyESJleoStD&#10;Bizh7LzMwr3K7LabU96U4gQ4vaZlwDFRUjd0NSES5f5o2tTEgUmV11ipMkf9o+RZ/DBuxmR0ldyJ&#10;5mygPaAjDvJY4Bjjogf3m5IBR6Kh/teOOUGJ+mzQ1ffVYhFnKG0W5xdz3LjpyWZ6wgxHqIYGSvLy&#10;JuS521kntz1myiIbuMZO6GTy6IXVkT+2fRL0OKJxrqb7dOvlj2T9BAAA//8DAFBLAwQUAAYACAAA&#10;ACEAC6QButoAAAAFAQAADwAAAGRycy9kb3ducmV2LnhtbEyPwU7DMBBE70j8g7VI3KgDRVWSxqkA&#10;FS6cKIjzNt7aVuN1FLtp+HsMF7isNJrRzNtmM/teTDRGF1jB7aIAQdwF7dgo+Hh/vilBxISssQ9M&#10;Cr4owqa9vGiw1uHMbzTtkhG5hGONCmxKQy1l7Cx5jIswEGfvEEaPKcvRSD3iOZf7Xt4VxUp6dJwX&#10;LA70ZKk77k5ewfbRVKYrcbTbUjs3zZ+HV/Oi1PXV/LAGkWhOf2H4wc/o0GamfTixjqJXkB9Jvzd7&#10;1WpZgdgrWJb3Bci2kf/p228AAAD//wMAUEsBAi0AFAAGAAgAAAAhALaDOJL+AAAA4QEAABMAAAAA&#10;AAAAAAAAAAAAAAAAAFtDb250ZW50X1R5cGVzXS54bWxQSwECLQAUAAYACAAAACEAOP0h/9YAAACU&#10;AQAACwAAAAAAAAAAAAAAAAAvAQAAX3JlbHMvLnJlbHNQSwECLQAUAAYACAAAACEAbIfAQUgCAACQ&#10;BAAADgAAAAAAAAAAAAAAAAAuAgAAZHJzL2Uyb0RvYy54bWxQSwECLQAUAAYACAAAACEAC6QButoA&#10;AAAFAQAADwAAAAAAAAAAAAAAAACiBAAAZHJzL2Rvd25yZXYueG1sUEsFBgAAAAAEAAQA8wAAAKkF&#10;AAAAAA==&#10;" fillcolor="white [3201]" strokeweight=".5pt">
                <v:textbox>
                  <w:txbxContent>
                    <w:p w14:paraId="44E8656E" w14:textId="66E936F3" w:rsidR="002D6766" w:rsidRPr="00DD0839" w:rsidRDefault="002D6766"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2D6766" w:rsidRPr="00DD0839" w:rsidRDefault="002D6766"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2D6766" w:rsidRPr="00DD0839" w:rsidRDefault="002D6766" w:rsidP="00DD0839">
                      <w:pPr>
                        <w:rPr>
                          <w:rFonts w:ascii="Times New Roman" w:hAnsi="Times New Roman" w:cs="Times New Roman"/>
                          <w:sz w:val="20"/>
                          <w:szCs w:val="20"/>
                        </w:rPr>
                      </w:pPr>
                      <w:r w:rsidRPr="00DD0839">
                        <w:rPr>
                          <w:rFonts w:ascii="Times New Roman" w:hAnsi="Times New Roman" w:cs="Times New Roman"/>
                          <w:sz w:val="20"/>
                          <w:szCs w:val="20"/>
                        </w:rPr>
                        <w:t>Observation 6: The K_mac specification is only required when the UL and DL are not aligned in the gNB, therefore K_mac can be avoided by aligning UL and DL at the gNB.</w:t>
                      </w:r>
                    </w:p>
                  </w:txbxContent>
                </v:textbox>
                <w10:anchorlock/>
              </v:shape>
            </w:pict>
          </mc:Fallback>
        </mc:AlternateContent>
      </w:r>
    </w:p>
    <w:p w14:paraId="063DC93B" w14:textId="04E84262" w:rsidR="003E45A7" w:rsidRPr="00ED30A3" w:rsidRDefault="003E45A7" w:rsidP="003E45A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r>
        <w:rPr>
          <w:rFonts w:cs="Arial"/>
        </w:rPr>
        <w:t xml:space="preserve"> </w:t>
      </w:r>
    </w:p>
    <w:p w14:paraId="0B5D9635" w14:textId="77777777" w:rsidR="003E45A7" w:rsidRPr="00673504" w:rsidRDefault="003E45A7" w:rsidP="003E45A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0582475" w14:textId="18401D9E" w:rsidR="003E45A7" w:rsidRPr="003E45A7" w:rsidRDefault="003E45A7" w:rsidP="003E45A7">
      <w:pPr>
        <w:jc w:val="both"/>
        <w:rPr>
          <w:rFonts w:ascii="Arial" w:hAnsi="Arial" w:cs="Arial"/>
          <w:b/>
          <w:bCs/>
          <w:highlight w:val="yellow"/>
          <w:u w:val="single"/>
          <w:lang w:eastAsia="ja-JP"/>
        </w:rPr>
      </w:pPr>
      <w:r w:rsidRPr="003E45A7">
        <w:rPr>
          <w:rFonts w:ascii="Arial" w:hAnsi="Arial" w:cs="Arial"/>
          <w:b/>
          <w:bCs/>
          <w:highlight w:val="yellow"/>
          <w:u w:val="single"/>
          <w:lang w:eastAsia="ja-JP"/>
        </w:rPr>
        <w:t xml:space="preserve">Initial proposal </w:t>
      </w:r>
      <w:r>
        <w:rPr>
          <w:rFonts w:ascii="Arial" w:hAnsi="Arial" w:cs="Arial"/>
          <w:b/>
          <w:bCs/>
          <w:highlight w:val="yellow"/>
          <w:u w:val="single"/>
          <w:lang w:eastAsia="ja-JP"/>
        </w:rPr>
        <w:t>4</w:t>
      </w:r>
      <w:r w:rsidRPr="003E45A7">
        <w:rPr>
          <w:rFonts w:ascii="Arial" w:hAnsi="Arial" w:cs="Arial"/>
          <w:b/>
          <w:bCs/>
          <w:highlight w:val="yellow"/>
          <w:u w:val="single"/>
          <w:lang w:eastAsia="ja-JP"/>
        </w:rPr>
        <w:t>.2 (Moderator):</w:t>
      </w:r>
    </w:p>
    <w:p w14:paraId="030435EC" w14:textId="7CDA7ED6" w:rsidR="003E45A7" w:rsidRPr="003E45A7" w:rsidRDefault="003E45A7" w:rsidP="003E45A7">
      <w:pPr>
        <w:jc w:val="both"/>
        <w:rPr>
          <w:rFonts w:ascii="Arial" w:hAnsi="Arial" w:cs="Arial"/>
          <w:highlight w:val="yellow"/>
        </w:rPr>
      </w:pPr>
      <w:r w:rsidRPr="003E45A7">
        <w:rPr>
          <w:rFonts w:ascii="Arial" w:hAnsi="Arial" w:cs="Arial"/>
          <w:highlight w:val="yellow"/>
        </w:rPr>
        <w:t xml:space="preserve">Discuss whether to </w:t>
      </w:r>
      <w:r w:rsidRPr="003E45A7">
        <w:rPr>
          <w:rFonts w:ascii="Arial" w:hAnsi="Arial"/>
          <w:highlight w:val="yellow"/>
        </w:rPr>
        <w:t>support systems where DL and UL are misaligned at the gNB.</w:t>
      </w:r>
    </w:p>
    <w:p w14:paraId="53953FDA" w14:textId="77777777" w:rsidR="003E45A7" w:rsidRPr="007631AB" w:rsidRDefault="003E45A7" w:rsidP="003E45A7">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3E45A7" w14:paraId="463DBD46" w14:textId="77777777" w:rsidTr="00E454AB">
        <w:tc>
          <w:tcPr>
            <w:tcW w:w="1795" w:type="dxa"/>
            <w:shd w:val="clear" w:color="auto" w:fill="FFC000" w:themeFill="accent4"/>
          </w:tcPr>
          <w:p w14:paraId="1FBF72FA" w14:textId="77777777" w:rsidR="003E45A7" w:rsidRDefault="003E45A7" w:rsidP="00E454AB">
            <w:pPr>
              <w:pStyle w:val="BodyText"/>
              <w:spacing w:line="256" w:lineRule="auto"/>
              <w:rPr>
                <w:rFonts w:cs="Arial"/>
              </w:rPr>
            </w:pPr>
            <w:r>
              <w:rPr>
                <w:rFonts w:cs="Arial"/>
              </w:rPr>
              <w:t>Company</w:t>
            </w:r>
          </w:p>
        </w:tc>
        <w:tc>
          <w:tcPr>
            <w:tcW w:w="7834" w:type="dxa"/>
            <w:shd w:val="clear" w:color="auto" w:fill="FFC000" w:themeFill="accent4"/>
          </w:tcPr>
          <w:p w14:paraId="0EAAB711" w14:textId="77777777" w:rsidR="003E45A7" w:rsidRDefault="003E45A7" w:rsidP="00E454AB">
            <w:pPr>
              <w:pStyle w:val="BodyText"/>
              <w:spacing w:line="256" w:lineRule="auto"/>
              <w:rPr>
                <w:rFonts w:cs="Arial"/>
              </w:rPr>
            </w:pPr>
            <w:r>
              <w:rPr>
                <w:rFonts w:cs="Arial"/>
              </w:rPr>
              <w:t>Comments</w:t>
            </w:r>
          </w:p>
        </w:tc>
      </w:tr>
      <w:tr w:rsidR="003E45A7" w14:paraId="0E484FF6" w14:textId="77777777" w:rsidTr="00E454AB">
        <w:tc>
          <w:tcPr>
            <w:tcW w:w="1795" w:type="dxa"/>
          </w:tcPr>
          <w:p w14:paraId="499305D0" w14:textId="77777777" w:rsidR="003E45A7" w:rsidRDefault="003E45A7" w:rsidP="00E454AB">
            <w:pPr>
              <w:pStyle w:val="BodyText"/>
              <w:spacing w:line="256" w:lineRule="auto"/>
              <w:rPr>
                <w:rFonts w:cs="Arial"/>
              </w:rPr>
            </w:pPr>
          </w:p>
        </w:tc>
        <w:tc>
          <w:tcPr>
            <w:tcW w:w="7834" w:type="dxa"/>
          </w:tcPr>
          <w:p w14:paraId="2852DF2B" w14:textId="77777777" w:rsidR="003E45A7" w:rsidRDefault="003E45A7" w:rsidP="00E454AB">
            <w:pPr>
              <w:pStyle w:val="BodyText"/>
              <w:spacing w:line="256" w:lineRule="auto"/>
              <w:rPr>
                <w:rFonts w:cs="Arial"/>
              </w:rPr>
            </w:pPr>
          </w:p>
        </w:tc>
      </w:tr>
      <w:tr w:rsidR="003E45A7" w14:paraId="101B37F7" w14:textId="77777777" w:rsidTr="00E454AB">
        <w:tc>
          <w:tcPr>
            <w:tcW w:w="1795" w:type="dxa"/>
          </w:tcPr>
          <w:p w14:paraId="073053F5" w14:textId="77777777" w:rsidR="003E45A7" w:rsidRDefault="003E45A7" w:rsidP="00E454AB">
            <w:pPr>
              <w:pStyle w:val="BodyText"/>
              <w:spacing w:line="256" w:lineRule="auto"/>
              <w:rPr>
                <w:rFonts w:cs="Arial"/>
              </w:rPr>
            </w:pPr>
          </w:p>
        </w:tc>
        <w:tc>
          <w:tcPr>
            <w:tcW w:w="7834" w:type="dxa"/>
          </w:tcPr>
          <w:p w14:paraId="64118B55" w14:textId="77777777" w:rsidR="003E45A7" w:rsidRDefault="003E45A7" w:rsidP="00E454AB">
            <w:pPr>
              <w:pStyle w:val="BodyText"/>
              <w:spacing w:line="256" w:lineRule="auto"/>
              <w:rPr>
                <w:rFonts w:cs="Arial"/>
              </w:rPr>
            </w:pPr>
          </w:p>
        </w:tc>
      </w:tr>
      <w:tr w:rsidR="003E45A7" w14:paraId="398F9502" w14:textId="77777777" w:rsidTr="00E454AB">
        <w:tc>
          <w:tcPr>
            <w:tcW w:w="1795" w:type="dxa"/>
          </w:tcPr>
          <w:p w14:paraId="7F3EAA69" w14:textId="77777777" w:rsidR="003E45A7" w:rsidRDefault="003E45A7" w:rsidP="00E454AB">
            <w:pPr>
              <w:pStyle w:val="BodyText"/>
              <w:spacing w:line="256" w:lineRule="auto"/>
              <w:rPr>
                <w:rFonts w:cs="Arial"/>
              </w:rPr>
            </w:pPr>
          </w:p>
        </w:tc>
        <w:tc>
          <w:tcPr>
            <w:tcW w:w="7834" w:type="dxa"/>
          </w:tcPr>
          <w:p w14:paraId="221C7A61" w14:textId="77777777" w:rsidR="003E45A7" w:rsidRDefault="003E45A7" w:rsidP="00E454AB">
            <w:pPr>
              <w:pStyle w:val="BodyText"/>
              <w:spacing w:line="256" w:lineRule="auto"/>
              <w:rPr>
                <w:rFonts w:cs="Arial"/>
              </w:rPr>
            </w:pPr>
          </w:p>
        </w:tc>
      </w:tr>
      <w:tr w:rsidR="003E45A7" w14:paraId="67594E34" w14:textId="77777777" w:rsidTr="00E454AB">
        <w:tc>
          <w:tcPr>
            <w:tcW w:w="1795" w:type="dxa"/>
          </w:tcPr>
          <w:p w14:paraId="5454494A" w14:textId="77777777" w:rsidR="003E45A7" w:rsidRDefault="003E45A7" w:rsidP="00E454AB">
            <w:pPr>
              <w:pStyle w:val="BodyText"/>
              <w:spacing w:line="256" w:lineRule="auto"/>
              <w:rPr>
                <w:rFonts w:cs="Arial"/>
              </w:rPr>
            </w:pPr>
          </w:p>
        </w:tc>
        <w:tc>
          <w:tcPr>
            <w:tcW w:w="7834" w:type="dxa"/>
          </w:tcPr>
          <w:p w14:paraId="408C7460" w14:textId="77777777" w:rsidR="003E45A7" w:rsidRDefault="003E45A7" w:rsidP="00E454AB">
            <w:pPr>
              <w:pStyle w:val="BodyText"/>
              <w:spacing w:line="256" w:lineRule="auto"/>
              <w:rPr>
                <w:rFonts w:cs="Arial"/>
              </w:rPr>
            </w:pPr>
          </w:p>
        </w:tc>
      </w:tr>
      <w:tr w:rsidR="003E45A7" w14:paraId="4AAEB517" w14:textId="77777777" w:rsidTr="00E454AB">
        <w:tc>
          <w:tcPr>
            <w:tcW w:w="1795" w:type="dxa"/>
          </w:tcPr>
          <w:p w14:paraId="681A1E18" w14:textId="77777777" w:rsidR="003E45A7" w:rsidRDefault="003E45A7" w:rsidP="00E454AB">
            <w:pPr>
              <w:pStyle w:val="BodyText"/>
              <w:spacing w:line="256" w:lineRule="auto"/>
              <w:rPr>
                <w:rFonts w:cs="Arial"/>
              </w:rPr>
            </w:pPr>
          </w:p>
        </w:tc>
        <w:tc>
          <w:tcPr>
            <w:tcW w:w="7834" w:type="dxa"/>
          </w:tcPr>
          <w:p w14:paraId="4D016C90" w14:textId="77777777" w:rsidR="003E45A7" w:rsidRDefault="003E45A7" w:rsidP="00E454AB">
            <w:pPr>
              <w:pStyle w:val="BodyText"/>
              <w:spacing w:line="256" w:lineRule="auto"/>
              <w:rPr>
                <w:rFonts w:cs="Arial"/>
              </w:rPr>
            </w:pPr>
          </w:p>
        </w:tc>
      </w:tr>
      <w:tr w:rsidR="003E45A7" w14:paraId="342FC3F8" w14:textId="77777777" w:rsidTr="00E454AB">
        <w:tc>
          <w:tcPr>
            <w:tcW w:w="1795" w:type="dxa"/>
          </w:tcPr>
          <w:p w14:paraId="2B6618F6" w14:textId="77777777" w:rsidR="003E45A7" w:rsidRDefault="003E45A7" w:rsidP="00E454AB">
            <w:pPr>
              <w:pStyle w:val="BodyText"/>
              <w:spacing w:line="256" w:lineRule="auto"/>
              <w:rPr>
                <w:rFonts w:cs="Arial"/>
              </w:rPr>
            </w:pPr>
          </w:p>
        </w:tc>
        <w:tc>
          <w:tcPr>
            <w:tcW w:w="7834" w:type="dxa"/>
          </w:tcPr>
          <w:p w14:paraId="06D85489" w14:textId="77777777" w:rsidR="003E45A7" w:rsidRDefault="003E45A7" w:rsidP="00E454AB">
            <w:pPr>
              <w:pStyle w:val="BodyText"/>
              <w:spacing w:line="256" w:lineRule="auto"/>
              <w:rPr>
                <w:rFonts w:cs="Arial"/>
              </w:rPr>
            </w:pPr>
          </w:p>
        </w:tc>
      </w:tr>
      <w:tr w:rsidR="003E45A7" w14:paraId="0D39EC9C" w14:textId="77777777" w:rsidTr="00E454AB">
        <w:tc>
          <w:tcPr>
            <w:tcW w:w="1795" w:type="dxa"/>
          </w:tcPr>
          <w:p w14:paraId="277DBD6A" w14:textId="77777777" w:rsidR="003E45A7" w:rsidRDefault="003E45A7" w:rsidP="00E454AB">
            <w:pPr>
              <w:pStyle w:val="BodyText"/>
              <w:spacing w:line="256" w:lineRule="auto"/>
              <w:rPr>
                <w:rFonts w:cs="Arial"/>
              </w:rPr>
            </w:pPr>
          </w:p>
        </w:tc>
        <w:tc>
          <w:tcPr>
            <w:tcW w:w="7834" w:type="dxa"/>
          </w:tcPr>
          <w:p w14:paraId="1DD84774" w14:textId="77777777" w:rsidR="003E45A7" w:rsidRDefault="003E45A7" w:rsidP="00E454AB">
            <w:pPr>
              <w:pStyle w:val="BodyText"/>
              <w:spacing w:line="256" w:lineRule="auto"/>
              <w:rPr>
                <w:rFonts w:cs="Arial"/>
              </w:rPr>
            </w:pPr>
          </w:p>
        </w:tc>
      </w:tr>
      <w:tr w:rsidR="003E45A7" w14:paraId="69B62F21" w14:textId="77777777" w:rsidTr="00E454AB">
        <w:tc>
          <w:tcPr>
            <w:tcW w:w="1795" w:type="dxa"/>
          </w:tcPr>
          <w:p w14:paraId="0236CA62" w14:textId="77777777" w:rsidR="003E45A7" w:rsidRDefault="003E45A7" w:rsidP="00E454AB">
            <w:pPr>
              <w:pStyle w:val="BodyText"/>
              <w:spacing w:line="256" w:lineRule="auto"/>
              <w:rPr>
                <w:rFonts w:cs="Arial"/>
              </w:rPr>
            </w:pPr>
          </w:p>
        </w:tc>
        <w:tc>
          <w:tcPr>
            <w:tcW w:w="7834" w:type="dxa"/>
          </w:tcPr>
          <w:p w14:paraId="0AFEBD70" w14:textId="77777777" w:rsidR="003E45A7" w:rsidRDefault="003E45A7" w:rsidP="00E454AB">
            <w:pPr>
              <w:pStyle w:val="BodyText"/>
              <w:spacing w:line="256" w:lineRule="auto"/>
              <w:rPr>
                <w:rFonts w:cs="Arial"/>
              </w:rPr>
            </w:pPr>
          </w:p>
        </w:tc>
      </w:tr>
      <w:tr w:rsidR="003E45A7" w14:paraId="34AF8BA3" w14:textId="77777777" w:rsidTr="00E454AB">
        <w:tc>
          <w:tcPr>
            <w:tcW w:w="1795" w:type="dxa"/>
          </w:tcPr>
          <w:p w14:paraId="0D3AF3BA" w14:textId="77777777" w:rsidR="003E45A7" w:rsidRDefault="003E45A7" w:rsidP="00E454AB">
            <w:pPr>
              <w:pStyle w:val="BodyText"/>
              <w:spacing w:line="256" w:lineRule="auto"/>
              <w:rPr>
                <w:rFonts w:cs="Arial"/>
              </w:rPr>
            </w:pPr>
          </w:p>
        </w:tc>
        <w:tc>
          <w:tcPr>
            <w:tcW w:w="7834" w:type="dxa"/>
          </w:tcPr>
          <w:p w14:paraId="29A4DC98" w14:textId="77777777" w:rsidR="003E45A7" w:rsidRDefault="003E45A7" w:rsidP="00E454AB">
            <w:pPr>
              <w:pStyle w:val="BodyText"/>
              <w:spacing w:line="256" w:lineRule="auto"/>
              <w:rPr>
                <w:rFonts w:cs="Arial"/>
              </w:rPr>
            </w:pPr>
          </w:p>
        </w:tc>
      </w:tr>
      <w:tr w:rsidR="003E45A7" w14:paraId="3C81C10B" w14:textId="77777777" w:rsidTr="00E454AB">
        <w:tc>
          <w:tcPr>
            <w:tcW w:w="1795" w:type="dxa"/>
          </w:tcPr>
          <w:p w14:paraId="4D8CAC94" w14:textId="77777777" w:rsidR="003E45A7" w:rsidRDefault="003E45A7" w:rsidP="00E454AB">
            <w:pPr>
              <w:pStyle w:val="BodyText"/>
              <w:spacing w:line="256" w:lineRule="auto"/>
              <w:rPr>
                <w:rFonts w:cs="Arial"/>
              </w:rPr>
            </w:pPr>
          </w:p>
        </w:tc>
        <w:tc>
          <w:tcPr>
            <w:tcW w:w="7834" w:type="dxa"/>
          </w:tcPr>
          <w:p w14:paraId="28C584BB" w14:textId="77777777" w:rsidR="003E45A7" w:rsidRDefault="003E45A7" w:rsidP="00E454AB">
            <w:pPr>
              <w:pStyle w:val="BodyText"/>
              <w:spacing w:line="256" w:lineRule="auto"/>
              <w:rPr>
                <w:rFonts w:cs="Arial"/>
              </w:rPr>
            </w:pPr>
          </w:p>
        </w:tc>
      </w:tr>
    </w:tbl>
    <w:p w14:paraId="58D784EF" w14:textId="77777777" w:rsidR="003E45A7" w:rsidRDefault="003E45A7" w:rsidP="003E45A7">
      <w:pPr>
        <w:jc w:val="both"/>
        <w:rPr>
          <w:rFonts w:ascii="Arial" w:hAnsi="Arial"/>
        </w:rPr>
      </w:pPr>
    </w:p>
    <w:p w14:paraId="422245CE" w14:textId="77777777" w:rsidR="00DD0839" w:rsidRDefault="00DD0839" w:rsidP="00E77B9C">
      <w:pPr>
        <w:jc w:val="both"/>
        <w:rPr>
          <w:rFonts w:ascii="Arial" w:hAnsi="Arial"/>
        </w:rPr>
      </w:pPr>
    </w:p>
    <w:p w14:paraId="45BC4CE9" w14:textId="3277CED9" w:rsidR="002440BB" w:rsidRPr="00A85EAA" w:rsidRDefault="002440BB" w:rsidP="002440BB">
      <w:pPr>
        <w:pStyle w:val="Heading1"/>
        <w:rPr>
          <w:lang w:val="en-US"/>
        </w:rPr>
      </w:pPr>
      <w:r>
        <w:rPr>
          <w:lang w:val="en-US"/>
        </w:rPr>
        <w:t>5</w:t>
      </w:r>
      <w:r w:rsidRPr="00A85EAA">
        <w:rPr>
          <w:lang w:val="en-US"/>
        </w:rPr>
        <w:tab/>
      </w:r>
      <w:r>
        <w:rPr>
          <w:lang w:val="en-US"/>
        </w:rPr>
        <w:t>Issue #5: Exceptional MAC CE timing relationships</w:t>
      </w:r>
    </w:p>
    <w:p w14:paraId="628AB71A" w14:textId="1F97E7E2" w:rsidR="00ED30A3" w:rsidRPr="000D6B0F" w:rsidRDefault="00ED30A3" w:rsidP="00ED30A3">
      <w:pPr>
        <w:pStyle w:val="Heading2"/>
        <w:rPr>
          <w:lang w:val="en-US"/>
        </w:rPr>
      </w:pPr>
      <w:r>
        <w:rPr>
          <w:lang w:val="en-US"/>
        </w:rPr>
        <w:t>5</w:t>
      </w:r>
      <w:r w:rsidRPr="00A85EAA">
        <w:rPr>
          <w:lang w:val="en-US"/>
        </w:rPr>
        <w:t>.1</w:t>
      </w:r>
      <w:r w:rsidRPr="00A85EAA">
        <w:rPr>
          <w:lang w:val="en-US"/>
        </w:rPr>
        <w:tab/>
      </w:r>
      <w:r>
        <w:rPr>
          <w:lang w:val="en-US"/>
        </w:rPr>
        <w:t>Background</w:t>
      </w:r>
    </w:p>
    <w:p w14:paraId="7E9F4106" w14:textId="415E1778" w:rsidR="00ED30A3" w:rsidRDefault="00ED30A3" w:rsidP="00ED30A3">
      <w:pPr>
        <w:jc w:val="both"/>
        <w:rPr>
          <w:rFonts w:ascii="Arial" w:hAnsi="Arial" w:cs="Arial"/>
        </w:rPr>
      </w:pPr>
      <w:r w:rsidRPr="00366C81">
        <w:rPr>
          <w:rFonts w:ascii="Arial" w:hAnsi="Arial" w:cs="Arial"/>
          <w:lang w:eastAsia="ja-JP"/>
        </w:rPr>
        <w:t xml:space="preserve"> [</w:t>
      </w:r>
      <w:r>
        <w:rPr>
          <w:rFonts w:ascii="Arial" w:hAnsi="Arial" w:cs="Arial"/>
          <w:lang w:eastAsia="ja-JP"/>
        </w:rPr>
        <w:t>CAICT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 xml:space="preserve">consider exceptional MAC CE timing relationships including </w:t>
      </w:r>
      <w:r w:rsidRPr="00ED30A3">
        <w:rPr>
          <w:rFonts w:ascii="Arial" w:hAnsi="Arial" w:cs="Arial"/>
        </w:rPr>
        <w:t>activation/deactivation of elements in configured CSI-AperiodicTriggerStateList</w:t>
      </w:r>
      <w:r>
        <w:rPr>
          <w:rFonts w:ascii="Arial" w:hAnsi="Arial" w:cs="Arial"/>
        </w:rPr>
        <w:t xml:space="preserve"> and</w:t>
      </w:r>
      <w:r w:rsidRPr="00ED30A3">
        <w:rPr>
          <w:rFonts w:ascii="Arial" w:hAnsi="Arial" w:cs="Arial"/>
        </w:rPr>
        <w:t xml:space="preserve"> configured SRS resource set</w:t>
      </w:r>
      <w:r w:rsidRPr="00366C81">
        <w:rPr>
          <w:rFonts w:ascii="Arial" w:hAnsi="Arial" w:cs="Arial"/>
        </w:rPr>
        <w:t>.</w:t>
      </w:r>
    </w:p>
    <w:p w14:paraId="7D6211A1" w14:textId="0C130642" w:rsidR="00ED30A3" w:rsidRDefault="00ED30A3" w:rsidP="00ED30A3">
      <w:pPr>
        <w:jc w:val="both"/>
        <w:rPr>
          <w:rFonts w:ascii="Arial" w:hAnsi="Arial" w:cs="Arial"/>
        </w:rPr>
      </w:pPr>
      <w:r w:rsidRPr="00A85EAA">
        <w:rPr>
          <w:noProof/>
          <w:sz w:val="20"/>
          <w:szCs w:val="20"/>
        </w:rPr>
        <mc:AlternateContent>
          <mc:Choice Requires="wps">
            <w:drawing>
              <wp:inline distT="0" distB="0" distL="0" distR="0" wp14:anchorId="53D19946" wp14:editId="65518CD9">
                <wp:extent cx="6120765" cy="2446866"/>
                <wp:effectExtent l="0" t="0" r="13335" b="10795"/>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46866"/>
                        </a:xfrm>
                        <a:prstGeom prst="rect">
                          <a:avLst/>
                        </a:prstGeom>
                        <a:solidFill>
                          <a:schemeClr val="lt1">
                            <a:lumMod val="100000"/>
                            <a:lumOff val="0"/>
                          </a:schemeClr>
                        </a:solidFill>
                        <a:ln w="6350">
                          <a:solidFill>
                            <a:srgbClr val="000000"/>
                          </a:solidFill>
                          <a:miter lim="800000"/>
                          <a:headEnd/>
                          <a:tailEnd/>
                        </a:ln>
                      </wps:spPr>
                      <wps:txbx>
                        <w:txbxContent>
                          <w:p w14:paraId="7257AA6B" w14:textId="5C2953A0" w:rsidR="002D6766" w:rsidRPr="00ED30A3" w:rsidRDefault="002D6766"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2D6766" w:rsidRPr="00ED30A3" w:rsidRDefault="002D6766"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CSI-AperiodicTriggerStateList</w:t>
                            </w:r>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SRS resource set and etc.</w:t>
                            </w:r>
                          </w:p>
                          <w:p w14:paraId="2F58134D" w14:textId="77777777" w:rsidR="002D6766" w:rsidRPr="00ED30A3" w:rsidRDefault="002D6766"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2D6766" w:rsidRPr="00ED30A3" w:rsidRDefault="002D6766"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2D6766" w:rsidRPr="00ED30A3" w:rsidRDefault="002D6766"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53D19946" id="Text Box 50" o:spid="_x0000_s1038" type="#_x0000_t202" style="width:481.95pt;height:19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v1SQIAAJIEAAAOAAAAZHJzL2Uyb0RvYy54bWysVNuO2yAQfa/Uf0C8N47TxJtacVbbbLeq&#10;tL1Iu/0AgnGMCgwFEnv79TtAkqbdt6p+QMwAZ86cmfHqetSKHITzEkxDy8mUEmE4tNLsGvr98e7N&#10;khIfmGmZAiMa+iQ8vV6/frUabC1m0INqhSMIYnw92Ib2Idi6KDzvhWZ+AlYYPOzAaRbQdLuidWxA&#10;dK2K2XRaFQO41jrgwnv03uZDuk74XSd4+Np1XgSiGorcQlpdWrdxLdYrVu8cs73kRxrsH1hoJg0G&#10;PUPdssDI3skXUFpyBx66MOGgC+g6yUXKAbMpp39l89AzK1IuKI63Z5n8/4PlXw7fHJFtQxcoj2Ea&#10;a/QoxkDew0jQhfoM1td47cHixTCiH+uccvX2HvgPTwxsemZ24sY5GHrBWuRXxpfFxdOM4yPIdvgM&#10;LcZh+wAJaOycjuKhHATRkcjTuTaRC0dnVc6mV9WCEo5ns/m8WlZVisHq03PrfPgoQJO4aajD4id4&#10;drj3IdJh9elKjOZByfZOKpWM2HBioxw5MGwVFXKKaq+Ra/aV0/jljkE/9lX2Jxdip56NECnSH+jK&#10;kAFTeIuCvozsdttz3BTiDHhJUMuAg6KkbujygkiU+4NpUxsHJlXeIxtljvpHybP4YdyOqdTl7FTX&#10;LbRPWBEHeTBwkHHTg/tFyYBD0VD/c8+coER9MljVd+V8HqcoGfPF1QwNd3myvTxhhiNUQwMlebsJ&#10;efL21sldj5GyyAZusBM6mWoUWyazOvLHxk+CHoc0TtalnW79/pWsnwEAAP//AwBQSwMEFAAGAAgA&#10;AAAhAOQZMHzZAAAABQEAAA8AAABkcnMvZG93bnJldi54bWxMj8FOwzAQRO9I/IO1SNyoAxFVEuJU&#10;gAoXThTEeRtvbYt4HcVuGv4ewwUuK41mNPO23Sx+EDNN0QVWcL0qQBD3QTs2Ct7fnq4qEDEhaxwC&#10;k4IvirDpzs9abHQ48SvNu2RELuHYoAKb0thIGXtLHuMqjMTZO4TJY8pyMlJPeMrlfpA3RbGWHh3n&#10;BYsjPVrqP3dHr2D7YGrTVzjZbaWdm5ePw4t5VuryYrm/A5FoSX9h+MHP6NBlpn04so5iUJAfSb83&#10;e/W6rEHsFZTVbQmya+V/+u4bAAD//wMAUEsBAi0AFAAGAAgAAAAhALaDOJL+AAAA4QEAABMAAAAA&#10;AAAAAAAAAAAAAAAAAFtDb250ZW50X1R5cGVzXS54bWxQSwECLQAUAAYACAAAACEAOP0h/9YAAACU&#10;AQAACwAAAAAAAAAAAAAAAAAvAQAAX3JlbHMvLnJlbHNQSwECLQAUAAYACAAAACEAC12L9UkCAACS&#10;BAAADgAAAAAAAAAAAAAAAAAuAgAAZHJzL2Uyb0RvYy54bWxQSwECLQAUAAYACAAAACEA5BkwfNkA&#10;AAAFAQAADwAAAAAAAAAAAAAAAACjBAAAZHJzL2Rvd25yZXYueG1sUEsFBgAAAAAEAAQA8wAAAKkF&#10;AAAAAA==&#10;" fillcolor="white [3201]" strokeweight=".5pt">
                <v:textbox>
                  <w:txbxContent>
                    <w:p w14:paraId="7257AA6B" w14:textId="5C2953A0" w:rsidR="002D6766" w:rsidRPr="00ED30A3" w:rsidRDefault="002D6766"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2D6766" w:rsidRPr="00ED30A3" w:rsidRDefault="002D6766"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CSI-AperiodicTriggerStateList</w:t>
                      </w:r>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SRS resource set and etc.</w:t>
                      </w:r>
                    </w:p>
                    <w:p w14:paraId="2F58134D" w14:textId="77777777" w:rsidR="002D6766" w:rsidRPr="00ED30A3" w:rsidRDefault="002D6766"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2D6766" w:rsidRPr="00ED30A3" w:rsidRDefault="002D6766"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2D6766" w:rsidRPr="00ED30A3" w:rsidRDefault="002D6766"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v:textbox>
                <w10:anchorlock/>
              </v:shape>
            </w:pict>
          </mc:Fallback>
        </mc:AlternateContent>
      </w:r>
    </w:p>
    <w:p w14:paraId="656FE53E" w14:textId="77777777" w:rsidR="00ED30A3" w:rsidRDefault="00ED30A3" w:rsidP="00ED30A3">
      <w:pPr>
        <w:jc w:val="both"/>
        <w:rPr>
          <w:rFonts w:ascii="Arial" w:hAnsi="Arial" w:cs="Arial"/>
        </w:rPr>
      </w:pPr>
      <w:r>
        <w:rPr>
          <w:rFonts w:ascii="Arial" w:hAnsi="Arial" w:cs="Arial"/>
        </w:rPr>
        <w:t xml:space="preserve">In Moderator’s view, making an agreement using the term “if UL transmission depends on gNB instantaneous UL scheduling” will be ambiguous. </w:t>
      </w:r>
    </w:p>
    <w:p w14:paraId="3CF6D660" w14:textId="7050C3AE" w:rsidR="00ED30A3" w:rsidRDefault="00ED30A3" w:rsidP="00ED30A3">
      <w:pPr>
        <w:jc w:val="both"/>
        <w:rPr>
          <w:rFonts w:ascii="Arial" w:hAnsi="Arial" w:cs="Arial"/>
        </w:rPr>
      </w:pPr>
      <w:r>
        <w:rPr>
          <w:rFonts w:ascii="Arial" w:hAnsi="Arial" w:cs="Arial"/>
        </w:rPr>
        <w:t>Instead, for each exceptional timing relationship, we need to examine the corresponding specification text to make a corresponding analysis and propose a corresponding update of the specification text.</w:t>
      </w:r>
    </w:p>
    <w:p w14:paraId="7D196F59" w14:textId="0B1DB3B2" w:rsidR="00ED30A3" w:rsidRPr="00ED30A3" w:rsidRDefault="00901C14" w:rsidP="00ED30A3">
      <w:pPr>
        <w:pStyle w:val="Heading2"/>
        <w:rPr>
          <w:lang w:val="en-US"/>
        </w:rPr>
      </w:pPr>
      <w:r>
        <w:rPr>
          <w:lang w:val="en-US"/>
        </w:rPr>
        <w:t>5</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77777777" w:rsidR="00ED30A3" w:rsidRPr="00673504" w:rsidRDefault="00ED30A3" w:rsidP="00ED30A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1E2EBDE" w14:textId="067D11B8" w:rsidR="00ED30A3" w:rsidRPr="00ED30A3" w:rsidRDefault="00ED30A3" w:rsidP="00ED30A3">
      <w:pPr>
        <w:jc w:val="both"/>
        <w:rPr>
          <w:rFonts w:ascii="Arial" w:hAnsi="Arial" w:cs="Arial"/>
          <w:b/>
          <w:bCs/>
          <w:highlight w:val="yellow"/>
          <w:u w:val="single"/>
          <w:lang w:eastAsia="ja-JP"/>
        </w:rPr>
      </w:pPr>
      <w:r w:rsidRPr="00ED30A3">
        <w:rPr>
          <w:rFonts w:ascii="Arial" w:hAnsi="Arial" w:cs="Arial"/>
          <w:b/>
          <w:bCs/>
          <w:highlight w:val="yellow"/>
          <w:u w:val="single"/>
          <w:lang w:eastAsia="ja-JP"/>
        </w:rPr>
        <w:t xml:space="preserve">Initial proposal </w:t>
      </w:r>
      <w:r w:rsidR="00901C14">
        <w:rPr>
          <w:rFonts w:ascii="Arial" w:hAnsi="Arial" w:cs="Arial"/>
          <w:b/>
          <w:bCs/>
          <w:highlight w:val="yellow"/>
          <w:u w:val="single"/>
          <w:lang w:eastAsia="ja-JP"/>
        </w:rPr>
        <w:t>5</w:t>
      </w:r>
      <w:r w:rsidRPr="00ED30A3">
        <w:rPr>
          <w:rFonts w:ascii="Arial" w:hAnsi="Arial" w:cs="Arial"/>
          <w:b/>
          <w:bCs/>
          <w:highlight w:val="yellow"/>
          <w:u w:val="single"/>
          <w:lang w:eastAsia="ja-JP"/>
        </w:rPr>
        <w:t>.2 (Moderator):</w:t>
      </w:r>
    </w:p>
    <w:p w14:paraId="01260AE3" w14:textId="51ABEE7F" w:rsidR="00ED30A3" w:rsidRPr="00ED30A3" w:rsidRDefault="00ED30A3" w:rsidP="00ED30A3">
      <w:pPr>
        <w:jc w:val="both"/>
        <w:rPr>
          <w:rFonts w:ascii="Arial" w:hAnsi="Arial" w:cs="Arial"/>
          <w:highlight w:val="yellow"/>
        </w:rPr>
      </w:pPr>
      <w:r w:rsidRPr="00ED30A3">
        <w:rPr>
          <w:rFonts w:ascii="Arial" w:hAnsi="Arial" w:cs="Arial"/>
          <w:highlight w:val="yellow"/>
        </w:rPr>
        <w:t>Discuss whether to consider the following MAC CE timing relationships as exceptional:</w:t>
      </w:r>
    </w:p>
    <w:p w14:paraId="77BEC679" w14:textId="77777777" w:rsidR="00ED30A3" w:rsidRPr="00ED30A3" w:rsidRDefault="00ED30A3" w:rsidP="00363423">
      <w:pPr>
        <w:pStyle w:val="ListParagraph"/>
        <w:numPr>
          <w:ilvl w:val="0"/>
          <w:numId w:val="36"/>
        </w:numPr>
        <w:jc w:val="both"/>
        <w:rPr>
          <w:rFonts w:ascii="Arial" w:hAnsi="Arial" w:cs="Arial"/>
          <w:highlight w:val="yellow"/>
        </w:rPr>
      </w:pPr>
      <w:r w:rsidRPr="00ED30A3">
        <w:rPr>
          <w:rFonts w:ascii="Arial" w:hAnsi="Arial" w:cs="Arial"/>
          <w:highlight w:val="yellow"/>
        </w:rPr>
        <w:t>activation/deactivation of elements in configured CSI-AperiodicTriggerStateList</w:t>
      </w:r>
    </w:p>
    <w:p w14:paraId="3DDB7755" w14:textId="68C88412" w:rsidR="00ED30A3" w:rsidRPr="00ED30A3" w:rsidRDefault="00ED30A3" w:rsidP="00363423">
      <w:pPr>
        <w:pStyle w:val="ListParagraph"/>
        <w:numPr>
          <w:ilvl w:val="0"/>
          <w:numId w:val="36"/>
        </w:numPr>
        <w:jc w:val="both"/>
        <w:rPr>
          <w:rFonts w:ascii="Arial" w:hAnsi="Arial" w:cs="Arial"/>
          <w:highlight w:val="yellow"/>
        </w:rPr>
      </w:pPr>
      <w:r w:rsidRPr="00ED30A3">
        <w:rPr>
          <w:rFonts w:ascii="Arial" w:hAnsi="Arial" w:cs="Arial"/>
          <w:highlight w:val="yellow"/>
        </w:rPr>
        <w:t>activation/deactivation of elements in configured SRS resource set</w:t>
      </w:r>
    </w:p>
    <w:p w14:paraId="2B18ABD1" w14:textId="77777777" w:rsidR="00ED30A3" w:rsidRPr="007631AB" w:rsidRDefault="00ED30A3" w:rsidP="00ED30A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ED30A3" w14:paraId="5F6B1A37" w14:textId="77777777" w:rsidTr="003053F6">
        <w:tc>
          <w:tcPr>
            <w:tcW w:w="1795" w:type="dxa"/>
            <w:shd w:val="clear" w:color="auto" w:fill="FFC000" w:themeFill="accent4"/>
          </w:tcPr>
          <w:p w14:paraId="6C8436AE" w14:textId="77777777" w:rsidR="00ED30A3" w:rsidRDefault="00ED30A3" w:rsidP="003053F6">
            <w:pPr>
              <w:pStyle w:val="BodyText"/>
              <w:spacing w:line="256" w:lineRule="auto"/>
              <w:rPr>
                <w:rFonts w:cs="Arial"/>
              </w:rPr>
            </w:pPr>
            <w:r>
              <w:rPr>
                <w:rFonts w:cs="Arial"/>
              </w:rPr>
              <w:t>Company</w:t>
            </w:r>
          </w:p>
        </w:tc>
        <w:tc>
          <w:tcPr>
            <w:tcW w:w="7834" w:type="dxa"/>
            <w:shd w:val="clear" w:color="auto" w:fill="FFC000" w:themeFill="accent4"/>
          </w:tcPr>
          <w:p w14:paraId="2732B589" w14:textId="77777777" w:rsidR="00ED30A3" w:rsidRDefault="00ED30A3" w:rsidP="003053F6">
            <w:pPr>
              <w:pStyle w:val="BodyText"/>
              <w:spacing w:line="256" w:lineRule="auto"/>
              <w:rPr>
                <w:rFonts w:cs="Arial"/>
              </w:rPr>
            </w:pPr>
            <w:r>
              <w:rPr>
                <w:rFonts w:cs="Arial"/>
              </w:rPr>
              <w:t>Comments</w:t>
            </w:r>
          </w:p>
        </w:tc>
      </w:tr>
      <w:tr w:rsidR="00ED30A3" w14:paraId="4B7FB1F0" w14:textId="77777777" w:rsidTr="003053F6">
        <w:tc>
          <w:tcPr>
            <w:tcW w:w="1795" w:type="dxa"/>
          </w:tcPr>
          <w:p w14:paraId="2AD99AD4" w14:textId="77777777" w:rsidR="00ED30A3" w:rsidRDefault="00ED30A3" w:rsidP="003053F6">
            <w:pPr>
              <w:pStyle w:val="BodyText"/>
              <w:spacing w:line="256" w:lineRule="auto"/>
              <w:rPr>
                <w:rFonts w:cs="Arial"/>
              </w:rPr>
            </w:pPr>
          </w:p>
        </w:tc>
        <w:tc>
          <w:tcPr>
            <w:tcW w:w="7834" w:type="dxa"/>
          </w:tcPr>
          <w:p w14:paraId="7915919A" w14:textId="77777777" w:rsidR="00ED30A3" w:rsidRDefault="00ED30A3" w:rsidP="003053F6">
            <w:pPr>
              <w:pStyle w:val="BodyText"/>
              <w:spacing w:line="256" w:lineRule="auto"/>
              <w:rPr>
                <w:rFonts w:cs="Arial"/>
              </w:rPr>
            </w:pPr>
          </w:p>
        </w:tc>
      </w:tr>
      <w:tr w:rsidR="00ED30A3" w14:paraId="7B601854" w14:textId="77777777" w:rsidTr="003053F6">
        <w:tc>
          <w:tcPr>
            <w:tcW w:w="1795" w:type="dxa"/>
          </w:tcPr>
          <w:p w14:paraId="7CDA1ABA" w14:textId="77777777" w:rsidR="00ED30A3" w:rsidRDefault="00ED30A3" w:rsidP="003053F6">
            <w:pPr>
              <w:pStyle w:val="BodyText"/>
              <w:spacing w:line="256" w:lineRule="auto"/>
              <w:rPr>
                <w:rFonts w:cs="Arial"/>
              </w:rPr>
            </w:pPr>
          </w:p>
        </w:tc>
        <w:tc>
          <w:tcPr>
            <w:tcW w:w="7834" w:type="dxa"/>
          </w:tcPr>
          <w:p w14:paraId="564049E7" w14:textId="77777777" w:rsidR="00ED30A3" w:rsidRDefault="00ED30A3" w:rsidP="003053F6">
            <w:pPr>
              <w:pStyle w:val="BodyText"/>
              <w:spacing w:line="256" w:lineRule="auto"/>
              <w:rPr>
                <w:rFonts w:cs="Arial"/>
              </w:rPr>
            </w:pPr>
          </w:p>
        </w:tc>
      </w:tr>
      <w:tr w:rsidR="00ED30A3" w14:paraId="6623C5BF" w14:textId="77777777" w:rsidTr="003053F6">
        <w:tc>
          <w:tcPr>
            <w:tcW w:w="1795" w:type="dxa"/>
          </w:tcPr>
          <w:p w14:paraId="3092408F" w14:textId="77777777" w:rsidR="00ED30A3" w:rsidRDefault="00ED30A3" w:rsidP="003053F6">
            <w:pPr>
              <w:pStyle w:val="BodyText"/>
              <w:spacing w:line="256" w:lineRule="auto"/>
              <w:rPr>
                <w:rFonts w:cs="Arial"/>
              </w:rPr>
            </w:pPr>
          </w:p>
        </w:tc>
        <w:tc>
          <w:tcPr>
            <w:tcW w:w="7834" w:type="dxa"/>
          </w:tcPr>
          <w:p w14:paraId="75C3731B" w14:textId="77777777" w:rsidR="00ED30A3" w:rsidRDefault="00ED30A3" w:rsidP="003053F6">
            <w:pPr>
              <w:pStyle w:val="BodyText"/>
              <w:spacing w:line="256" w:lineRule="auto"/>
              <w:rPr>
                <w:rFonts w:cs="Arial"/>
              </w:rPr>
            </w:pPr>
          </w:p>
        </w:tc>
      </w:tr>
      <w:tr w:rsidR="00ED30A3" w14:paraId="75FD128C" w14:textId="77777777" w:rsidTr="003053F6">
        <w:tc>
          <w:tcPr>
            <w:tcW w:w="1795" w:type="dxa"/>
          </w:tcPr>
          <w:p w14:paraId="056622CE" w14:textId="77777777" w:rsidR="00ED30A3" w:rsidRDefault="00ED30A3" w:rsidP="003053F6">
            <w:pPr>
              <w:pStyle w:val="BodyText"/>
              <w:spacing w:line="256" w:lineRule="auto"/>
              <w:rPr>
                <w:rFonts w:cs="Arial"/>
              </w:rPr>
            </w:pPr>
          </w:p>
        </w:tc>
        <w:tc>
          <w:tcPr>
            <w:tcW w:w="7834" w:type="dxa"/>
          </w:tcPr>
          <w:p w14:paraId="3A51FA53" w14:textId="77777777" w:rsidR="00ED30A3" w:rsidRDefault="00ED30A3" w:rsidP="003053F6">
            <w:pPr>
              <w:pStyle w:val="BodyText"/>
              <w:spacing w:line="256" w:lineRule="auto"/>
              <w:rPr>
                <w:rFonts w:cs="Arial"/>
              </w:rPr>
            </w:pPr>
          </w:p>
        </w:tc>
      </w:tr>
      <w:tr w:rsidR="00ED30A3" w14:paraId="3CC7BE03" w14:textId="77777777" w:rsidTr="003053F6">
        <w:tc>
          <w:tcPr>
            <w:tcW w:w="1795" w:type="dxa"/>
          </w:tcPr>
          <w:p w14:paraId="08BD813E" w14:textId="77777777" w:rsidR="00ED30A3" w:rsidRDefault="00ED30A3" w:rsidP="003053F6">
            <w:pPr>
              <w:pStyle w:val="BodyText"/>
              <w:spacing w:line="256" w:lineRule="auto"/>
              <w:rPr>
                <w:rFonts w:cs="Arial"/>
              </w:rPr>
            </w:pPr>
          </w:p>
        </w:tc>
        <w:tc>
          <w:tcPr>
            <w:tcW w:w="7834" w:type="dxa"/>
          </w:tcPr>
          <w:p w14:paraId="6913EF14" w14:textId="77777777" w:rsidR="00ED30A3" w:rsidRDefault="00ED30A3" w:rsidP="003053F6">
            <w:pPr>
              <w:pStyle w:val="BodyText"/>
              <w:spacing w:line="256" w:lineRule="auto"/>
              <w:rPr>
                <w:rFonts w:cs="Arial"/>
              </w:rPr>
            </w:pPr>
          </w:p>
        </w:tc>
      </w:tr>
      <w:tr w:rsidR="00ED30A3" w14:paraId="37089097" w14:textId="77777777" w:rsidTr="003053F6">
        <w:tc>
          <w:tcPr>
            <w:tcW w:w="1795" w:type="dxa"/>
          </w:tcPr>
          <w:p w14:paraId="55D15A92" w14:textId="77777777" w:rsidR="00ED30A3" w:rsidRDefault="00ED30A3" w:rsidP="003053F6">
            <w:pPr>
              <w:pStyle w:val="BodyText"/>
              <w:spacing w:line="256" w:lineRule="auto"/>
              <w:rPr>
                <w:rFonts w:cs="Arial"/>
              </w:rPr>
            </w:pPr>
          </w:p>
        </w:tc>
        <w:tc>
          <w:tcPr>
            <w:tcW w:w="7834" w:type="dxa"/>
          </w:tcPr>
          <w:p w14:paraId="5B8C78F1" w14:textId="77777777" w:rsidR="00ED30A3" w:rsidRDefault="00ED30A3" w:rsidP="003053F6">
            <w:pPr>
              <w:pStyle w:val="BodyText"/>
              <w:spacing w:line="256" w:lineRule="auto"/>
              <w:rPr>
                <w:rFonts w:cs="Arial"/>
              </w:rPr>
            </w:pPr>
          </w:p>
        </w:tc>
      </w:tr>
      <w:tr w:rsidR="00ED30A3" w14:paraId="2D8F2BCD" w14:textId="77777777" w:rsidTr="003053F6">
        <w:tc>
          <w:tcPr>
            <w:tcW w:w="1795" w:type="dxa"/>
          </w:tcPr>
          <w:p w14:paraId="5E9FBEEE" w14:textId="77777777" w:rsidR="00ED30A3" w:rsidRDefault="00ED30A3" w:rsidP="003053F6">
            <w:pPr>
              <w:pStyle w:val="BodyText"/>
              <w:spacing w:line="256" w:lineRule="auto"/>
              <w:rPr>
                <w:rFonts w:cs="Arial"/>
              </w:rPr>
            </w:pPr>
          </w:p>
        </w:tc>
        <w:tc>
          <w:tcPr>
            <w:tcW w:w="7834" w:type="dxa"/>
          </w:tcPr>
          <w:p w14:paraId="316C94A4" w14:textId="77777777" w:rsidR="00ED30A3" w:rsidRDefault="00ED30A3" w:rsidP="003053F6">
            <w:pPr>
              <w:pStyle w:val="BodyText"/>
              <w:spacing w:line="256" w:lineRule="auto"/>
              <w:rPr>
                <w:rFonts w:cs="Arial"/>
              </w:rPr>
            </w:pPr>
          </w:p>
        </w:tc>
      </w:tr>
      <w:tr w:rsidR="00ED30A3" w14:paraId="606A4B7B" w14:textId="77777777" w:rsidTr="003053F6">
        <w:tc>
          <w:tcPr>
            <w:tcW w:w="1795" w:type="dxa"/>
          </w:tcPr>
          <w:p w14:paraId="6890113D" w14:textId="77777777" w:rsidR="00ED30A3" w:rsidRDefault="00ED30A3" w:rsidP="003053F6">
            <w:pPr>
              <w:pStyle w:val="BodyText"/>
              <w:spacing w:line="256" w:lineRule="auto"/>
              <w:rPr>
                <w:rFonts w:cs="Arial"/>
              </w:rPr>
            </w:pPr>
          </w:p>
        </w:tc>
        <w:tc>
          <w:tcPr>
            <w:tcW w:w="7834" w:type="dxa"/>
          </w:tcPr>
          <w:p w14:paraId="79F25315" w14:textId="77777777" w:rsidR="00ED30A3" w:rsidRDefault="00ED30A3" w:rsidP="003053F6">
            <w:pPr>
              <w:pStyle w:val="BodyText"/>
              <w:spacing w:line="256" w:lineRule="auto"/>
              <w:rPr>
                <w:rFonts w:cs="Arial"/>
              </w:rPr>
            </w:pPr>
          </w:p>
        </w:tc>
      </w:tr>
      <w:tr w:rsidR="00ED30A3" w14:paraId="46BEEA00" w14:textId="77777777" w:rsidTr="003053F6">
        <w:tc>
          <w:tcPr>
            <w:tcW w:w="1795" w:type="dxa"/>
          </w:tcPr>
          <w:p w14:paraId="68DE9B74" w14:textId="77777777" w:rsidR="00ED30A3" w:rsidRDefault="00ED30A3" w:rsidP="003053F6">
            <w:pPr>
              <w:pStyle w:val="BodyText"/>
              <w:spacing w:line="256" w:lineRule="auto"/>
              <w:rPr>
                <w:rFonts w:cs="Arial"/>
              </w:rPr>
            </w:pPr>
          </w:p>
        </w:tc>
        <w:tc>
          <w:tcPr>
            <w:tcW w:w="7834" w:type="dxa"/>
          </w:tcPr>
          <w:p w14:paraId="3EFE8EF4" w14:textId="77777777" w:rsidR="00ED30A3" w:rsidRDefault="00ED30A3" w:rsidP="003053F6">
            <w:pPr>
              <w:pStyle w:val="BodyText"/>
              <w:spacing w:line="256" w:lineRule="auto"/>
              <w:rPr>
                <w:rFonts w:cs="Arial"/>
              </w:rPr>
            </w:pPr>
          </w:p>
        </w:tc>
      </w:tr>
      <w:tr w:rsidR="00ED30A3" w14:paraId="3C3B592C" w14:textId="77777777" w:rsidTr="003053F6">
        <w:tc>
          <w:tcPr>
            <w:tcW w:w="1795" w:type="dxa"/>
          </w:tcPr>
          <w:p w14:paraId="2523E728" w14:textId="77777777" w:rsidR="00ED30A3" w:rsidRDefault="00ED30A3" w:rsidP="003053F6">
            <w:pPr>
              <w:pStyle w:val="BodyText"/>
              <w:spacing w:line="256" w:lineRule="auto"/>
              <w:rPr>
                <w:rFonts w:cs="Arial"/>
              </w:rPr>
            </w:pPr>
          </w:p>
        </w:tc>
        <w:tc>
          <w:tcPr>
            <w:tcW w:w="7834" w:type="dxa"/>
          </w:tcPr>
          <w:p w14:paraId="6D67A53F" w14:textId="77777777" w:rsidR="00ED30A3" w:rsidRDefault="00ED30A3" w:rsidP="003053F6">
            <w:pPr>
              <w:pStyle w:val="BodyText"/>
              <w:spacing w:line="256" w:lineRule="auto"/>
              <w:rPr>
                <w:rFonts w:cs="Arial"/>
              </w:rPr>
            </w:pPr>
          </w:p>
        </w:tc>
      </w:tr>
    </w:tbl>
    <w:p w14:paraId="4BD8CD6B" w14:textId="77777777" w:rsidR="00ED30A3" w:rsidRDefault="00ED30A3" w:rsidP="00ED30A3">
      <w:pPr>
        <w:jc w:val="both"/>
        <w:rPr>
          <w:rFonts w:ascii="Arial" w:hAnsi="Arial"/>
        </w:rPr>
      </w:pPr>
    </w:p>
    <w:p w14:paraId="20645FCF" w14:textId="77777777" w:rsidR="002440BB" w:rsidRDefault="002440BB" w:rsidP="00E77B9C">
      <w:pPr>
        <w:jc w:val="both"/>
        <w:rPr>
          <w:rFonts w:ascii="Arial" w:hAnsi="Arial"/>
        </w:rPr>
      </w:pPr>
    </w:p>
    <w:p w14:paraId="75468030" w14:textId="6DD62240" w:rsidR="00810F1D" w:rsidRPr="00A85EAA" w:rsidRDefault="002440BB" w:rsidP="00810F1D">
      <w:pPr>
        <w:pStyle w:val="Heading1"/>
        <w:rPr>
          <w:lang w:val="en-US"/>
        </w:rPr>
      </w:pPr>
      <w:r>
        <w:rPr>
          <w:lang w:val="en-US"/>
        </w:rPr>
        <w:t>6</w:t>
      </w:r>
      <w:r w:rsidR="00810F1D" w:rsidRPr="00A85EAA">
        <w:rPr>
          <w:lang w:val="en-US"/>
        </w:rPr>
        <w:tab/>
      </w:r>
      <w:r w:rsidR="00810F1D">
        <w:rPr>
          <w:lang w:val="en-US"/>
        </w:rPr>
        <w:t>Issue #</w:t>
      </w:r>
      <w:r>
        <w:rPr>
          <w:lang w:val="en-US"/>
        </w:rPr>
        <w:t>6</w:t>
      </w:r>
      <w:r w:rsidR="00810F1D">
        <w:rPr>
          <w:lang w:val="en-US"/>
        </w:rPr>
        <w:t xml:space="preserve">: </w:t>
      </w:r>
      <w:r>
        <w:rPr>
          <w:lang w:val="en-US"/>
        </w:rPr>
        <w:t>T</w:t>
      </w:r>
      <w:r w:rsidR="00810F1D">
        <w:rPr>
          <w:lang w:val="en-US"/>
        </w:rPr>
        <w:t>iming relationship</w:t>
      </w:r>
      <w:r>
        <w:rPr>
          <w:lang w:val="en-US"/>
        </w:rPr>
        <w:t xml:space="preserve"> of TA command</w:t>
      </w:r>
    </w:p>
    <w:p w14:paraId="4295822B" w14:textId="1BD6B921" w:rsidR="002054E6" w:rsidRDefault="002054E6" w:rsidP="002054E6">
      <w:pPr>
        <w:pStyle w:val="Heading2"/>
        <w:rPr>
          <w:lang w:val="en-US"/>
        </w:rPr>
      </w:pPr>
      <w:r>
        <w:rPr>
          <w:lang w:val="en-US"/>
        </w:rPr>
        <w:t>6</w:t>
      </w:r>
      <w:r w:rsidRPr="00A85EAA">
        <w:rPr>
          <w:lang w:val="en-US"/>
        </w:rPr>
        <w:t>.1</w:t>
      </w:r>
      <w:r w:rsidRPr="00A85EAA">
        <w:rPr>
          <w:lang w:val="en-US"/>
        </w:rPr>
        <w:tab/>
      </w:r>
      <w:r>
        <w:rPr>
          <w:lang w:val="en-US"/>
        </w:rPr>
        <w:t>Background</w:t>
      </w:r>
    </w:p>
    <w:p w14:paraId="7CAF781F" w14:textId="027F7315" w:rsidR="002054E6" w:rsidRPr="00CA325F" w:rsidRDefault="002054E6" w:rsidP="002054E6">
      <w:pPr>
        <w:jc w:val="both"/>
        <w:rPr>
          <w:rFonts w:ascii="Arial" w:hAnsi="Arial" w:cs="Arial"/>
          <w:lang w:eastAsia="ja-JP"/>
        </w:rPr>
      </w:pPr>
      <w:r>
        <w:rPr>
          <w:rFonts w:ascii="Arial" w:hAnsi="Arial" w:cs="Arial"/>
          <w:lang w:eastAsia="ja-JP"/>
        </w:rPr>
        <w:t>At RAN1#104-e, a few companies provide proposals on this topic:</w:t>
      </w:r>
    </w:p>
    <w:p w14:paraId="72A03F8F" w14:textId="77777777" w:rsidR="002054E6" w:rsidRDefault="002054E6" w:rsidP="002054E6">
      <w:pPr>
        <w:jc w:val="both"/>
        <w:rPr>
          <w:rFonts w:ascii="Arial" w:hAnsi="Arial" w:cs="Arial"/>
          <w:lang w:eastAsia="ja-JP"/>
        </w:rPr>
      </w:pPr>
      <w:r w:rsidRPr="00CF7A3A">
        <w:rPr>
          <w:noProof/>
          <w:sz w:val="20"/>
          <w:szCs w:val="20"/>
        </w:rPr>
        <mc:AlternateContent>
          <mc:Choice Requires="wps">
            <w:drawing>
              <wp:inline distT="0" distB="0" distL="0" distR="0" wp14:anchorId="61851F31" wp14:editId="7F339CBB">
                <wp:extent cx="6120765" cy="1557866"/>
                <wp:effectExtent l="0" t="0" r="13335" b="23495"/>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7866"/>
                        </a:xfrm>
                        <a:prstGeom prst="rect">
                          <a:avLst/>
                        </a:prstGeom>
                        <a:solidFill>
                          <a:schemeClr val="lt1">
                            <a:lumMod val="100000"/>
                            <a:lumOff val="0"/>
                          </a:schemeClr>
                        </a:solidFill>
                        <a:ln w="6350">
                          <a:solidFill>
                            <a:srgbClr val="000000"/>
                          </a:solidFill>
                          <a:miter lim="800000"/>
                          <a:headEnd/>
                          <a:tailEnd/>
                        </a:ln>
                      </wps:spPr>
                      <wps:txbx>
                        <w:txbxContent>
                          <w:p w14:paraId="3561A54A" w14:textId="3AF9CA13" w:rsidR="002D6766" w:rsidRPr="002054E6" w:rsidRDefault="002D6766"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2D6766" w:rsidRDefault="002D6766"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K_offset. </w:t>
                            </w:r>
                          </w:p>
                          <w:p w14:paraId="6CB98017" w14:textId="77777777" w:rsidR="002D6766" w:rsidRPr="002054E6" w:rsidRDefault="002D6766" w:rsidP="002054E6">
                            <w:pPr>
                              <w:spacing w:after="0" w:line="240" w:lineRule="auto"/>
                              <w:rPr>
                                <w:rFonts w:ascii="Times New Roman" w:eastAsiaTheme="majorEastAsia" w:hAnsi="Times New Roman" w:cs="Times New Roman"/>
                                <w:sz w:val="20"/>
                                <w:szCs w:val="20"/>
                              </w:rPr>
                            </w:pPr>
                          </w:p>
                          <w:p w14:paraId="1D60F146" w14:textId="17578222" w:rsidR="002D6766" w:rsidRPr="002054E6" w:rsidRDefault="002D6766"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2D6766" w:rsidRPr="002054E6" w:rsidRDefault="002D6766"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2D6766" w:rsidRPr="002054E6" w:rsidRDefault="002D6766"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2D6766" w:rsidRPr="002054E6" w:rsidRDefault="002D6766" w:rsidP="002054E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851F31" id="Text Box 49" o:spid="_x0000_s1039" type="#_x0000_t202" style="width:481.95pt;height:1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XRTAIAAJIEAAAOAAAAZHJzL2Uyb0RvYy54bWysVG1v2yAQ/j5p/wHxfbGdJmlrxam6dJ0m&#10;dS9Sux9AMI7RgGNAYme/vgekWbp9m+YPiDvgueeeu/PyZtSK7IXzEkxDq0lJiTAcWmm2Df3+dP/u&#10;ihIfmGmZAiMaehCe3qzevlkOthZT6EG1whEEMb4ebEP7EGxdFJ73QjM/ASsMHnbgNAtoum3ROjYg&#10;ulbFtCwXxQCutQ648B69d/mQrhJ+1wkevnadF4GohiK3kFaX1k1ci9WS1VvHbC/5kQb7BxaaSYNB&#10;T1B3LDCyc/IvKC25Aw9dmHDQBXSd5CLlgNlU5R/ZPPbMipQLiuPtSSb//2D5l/03R2Tb0Nk1JYZp&#10;rNGTGAN5DyNBF+ozWF/jtUeLF8OIfqxzytXbB+A/PDGw7pnZilvnYOgFa5FfFV8WZ08zjo8gm+Ez&#10;tBiH7QIkoLFzOoqHchBExzodTrWJXDg6F9W0vFzMKeF4Vs3nl1eLRYrB6pfn1vnwUYAmcdNQh8VP&#10;8Gz/4EOkw+qXKzGaByXbe6lUMmLDibVyZM+wVVTIKaqdRq7ZV5Xxyx2Dfuyr7E8uxE49GyFSpFfo&#10;ypABU7iYl1m4V5HddnOKm0KcAM+vaRlwUJTUDb06IxLl/mDa1MaBSZX3yEaZo/5R8ix+GDdjKnV1&#10;8VLXDbQHrIiDPBg4yLjpwf2iZMChaKj/uWNOUKI+GazqdTWbxSlKxmx+OUXDnZ9szk+Y4QjV0EBJ&#10;3q5DnryddXLbY6QssoFb7IROphrFlsmsjvyx8ZOgxyGNk3Vup1u/fyWrZwAAAP//AwBQSwMEFAAG&#10;AAgAAAAhAOlwE1zaAAAABQEAAA8AAABkcnMvZG93bnJldi54bWxMj8FOwzAQRO9I/IO1SNyoQwtV&#10;EuJUgAoXThTEeRtvHYt4HdluGv4ewwUuK41mNPO22cxuEBOFaD0ruF4UIIg7ry0bBe9vT1cliJiQ&#10;NQ6eScEXRdi052cN1tqf+JWmXTIil3CsUUGf0lhLGbueHMaFH4mzd/DBYcoyGKkDnnK5G+SyKNbS&#10;oeW80ONIjz11n7ujU7B9MJXpSgz9ttTWTvPH4cU8K3V5Md/fgUg0p78w/OBndGgz094fWUcxKMiP&#10;pN+bvWq9qkDsFSxvblcg20b+p2+/AQAA//8DAFBLAQItABQABgAIAAAAIQC2gziS/gAAAOEBAAAT&#10;AAAAAAAAAAAAAAAAAAAAAABbQ29udGVudF9UeXBlc10ueG1sUEsBAi0AFAAGAAgAAAAhADj9If/W&#10;AAAAlAEAAAsAAAAAAAAAAAAAAAAALwEAAF9yZWxzLy5yZWxzUEsBAi0AFAAGAAgAAAAhAF0rtdFM&#10;AgAAkgQAAA4AAAAAAAAAAAAAAAAALgIAAGRycy9lMm9Eb2MueG1sUEsBAi0AFAAGAAgAAAAhAOlw&#10;E1zaAAAABQEAAA8AAAAAAAAAAAAAAAAApgQAAGRycy9kb3ducmV2LnhtbFBLBQYAAAAABAAEAPMA&#10;AACtBQAAAAA=&#10;" fillcolor="white [3201]" strokeweight=".5pt">
                <v:textbox>
                  <w:txbxContent>
                    <w:p w14:paraId="3561A54A" w14:textId="3AF9CA13" w:rsidR="002D6766" w:rsidRPr="002054E6" w:rsidRDefault="002D6766"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2D6766" w:rsidRDefault="002D6766"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K_offset. </w:t>
                      </w:r>
                    </w:p>
                    <w:p w14:paraId="6CB98017" w14:textId="77777777" w:rsidR="002D6766" w:rsidRPr="002054E6" w:rsidRDefault="002D6766" w:rsidP="002054E6">
                      <w:pPr>
                        <w:spacing w:after="0" w:line="240" w:lineRule="auto"/>
                        <w:rPr>
                          <w:rFonts w:ascii="Times New Roman" w:eastAsiaTheme="majorEastAsia" w:hAnsi="Times New Roman" w:cs="Times New Roman"/>
                          <w:sz w:val="20"/>
                          <w:szCs w:val="20"/>
                        </w:rPr>
                      </w:pPr>
                    </w:p>
                    <w:p w14:paraId="1D60F146" w14:textId="17578222" w:rsidR="002D6766" w:rsidRPr="002054E6" w:rsidRDefault="002D6766"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2D6766" w:rsidRPr="002054E6" w:rsidRDefault="002D6766"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2D6766" w:rsidRPr="002054E6" w:rsidRDefault="002D6766"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2D6766" w:rsidRPr="002054E6" w:rsidRDefault="002D6766" w:rsidP="002054E6">
                      <w:pPr>
                        <w:rPr>
                          <w:rFonts w:ascii="Times New Roman" w:eastAsia="Batang" w:hAnsi="Times New Roman" w:cs="Times New Roman"/>
                          <w:sz w:val="20"/>
                          <w:szCs w:val="20"/>
                        </w:rPr>
                      </w:pPr>
                    </w:p>
                  </w:txbxContent>
                </v:textbox>
                <w10:anchorlock/>
              </v:shape>
            </w:pict>
          </mc:Fallback>
        </mc:AlternateContent>
      </w:r>
    </w:p>
    <w:p w14:paraId="6643C2BD" w14:textId="07D31EB2" w:rsidR="002054E6" w:rsidRDefault="002054E6" w:rsidP="002054E6">
      <w:pPr>
        <w:jc w:val="both"/>
        <w:rPr>
          <w:rFonts w:ascii="Arial" w:hAnsi="Arial" w:cs="Arial"/>
          <w:lang w:eastAsia="ja-JP"/>
        </w:rPr>
      </w:pPr>
      <w:r>
        <w:rPr>
          <w:rFonts w:ascii="Arial" w:hAnsi="Arial" w:cs="Arial"/>
          <w:lang w:eastAsia="ja-JP"/>
        </w:rPr>
        <w:t xml:space="preserve">As some more background information, </w:t>
      </w:r>
      <w:r w:rsidRPr="003F599E">
        <w:rPr>
          <w:rFonts w:ascii="Arial" w:hAnsi="Arial" w:cs="Arial"/>
          <w:lang w:eastAsia="ja-JP"/>
        </w:rPr>
        <w:t>the adjustment of the uplink transmission timing</w:t>
      </w:r>
      <w:r>
        <w:rPr>
          <w:rFonts w:ascii="Arial" w:hAnsi="Arial" w:cs="Arial"/>
          <w:lang w:eastAsia="ja-JP"/>
        </w:rPr>
        <w:t xml:space="preserve"> </w:t>
      </w:r>
      <w:r w:rsidRPr="003F599E">
        <w:rPr>
          <w:rFonts w:ascii="Arial" w:hAnsi="Arial" w:cs="Arial"/>
          <w:lang w:eastAsia="ja-JP"/>
        </w:rPr>
        <w:t>corresponding</w:t>
      </w:r>
      <w:r>
        <w:rPr>
          <w:rFonts w:ascii="Arial" w:hAnsi="Arial" w:cs="Arial"/>
          <w:lang w:eastAsia="ja-JP"/>
        </w:rPr>
        <w:t xml:space="preserve"> to </w:t>
      </w:r>
      <w:r w:rsidRPr="003F599E">
        <w:rPr>
          <w:rFonts w:ascii="Arial" w:hAnsi="Arial" w:cs="Arial"/>
          <w:lang w:eastAsia="ja-JP"/>
        </w:rPr>
        <w:t>a timing advance command</w:t>
      </w:r>
      <w:r>
        <w:rPr>
          <w:rFonts w:ascii="Arial" w:hAnsi="Arial" w:cs="Arial"/>
          <w:lang w:eastAsia="ja-JP"/>
        </w:rPr>
        <w:t xml:space="preserve"> MAC CE is as follows:</w:t>
      </w:r>
    </w:p>
    <w:p w14:paraId="5092B27D" w14:textId="77777777" w:rsidR="002054E6" w:rsidRDefault="002054E6" w:rsidP="002054E6">
      <w:pPr>
        <w:jc w:val="both"/>
        <w:rPr>
          <w:rFonts w:ascii="Arial" w:hAnsi="Arial" w:cs="Arial"/>
          <w:lang w:eastAsia="ja-JP"/>
        </w:rPr>
      </w:pPr>
      <w:r w:rsidRPr="00A85EAA">
        <w:rPr>
          <w:noProof/>
          <w:sz w:val="20"/>
          <w:szCs w:val="20"/>
        </w:rPr>
        <mc:AlternateContent>
          <mc:Choice Requires="wps">
            <w:drawing>
              <wp:inline distT="0" distB="0" distL="0" distR="0" wp14:anchorId="0367F5E2" wp14:editId="46509C8B">
                <wp:extent cx="6120765" cy="12039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3518B6CA" w14:textId="77777777" w:rsidR="002D6766" w:rsidRDefault="002D6766"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2D6766" w:rsidRDefault="002D6766" w:rsidP="002054E6">
                            <w:pPr>
                              <w:spacing w:after="0" w:line="240" w:lineRule="auto"/>
                              <w:rPr>
                                <w:rFonts w:ascii="Times New Roman" w:hAnsi="Times New Roman" w:cs="Times New Roman"/>
                              </w:rPr>
                            </w:pPr>
                          </w:p>
                          <w:p w14:paraId="19D39D3C" w14:textId="77777777" w:rsidR="002D6766" w:rsidRPr="003F599E" w:rsidRDefault="002D6766"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v:imagedata r:id="rId11" o:title=""/>
                                </v:shape>
                                <o:OLEObject Type="Embed" ProgID="Equation.3" ShapeID="_x0000_i1026" DrawAspect="Content" ObjectID="_1673055839" r:id="rId12"/>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28" type="#_x0000_t75" style="width:36pt;height:12pt">
                                  <v:imagedata r:id="rId13" o:title=""/>
                                </v:shape>
                                <o:OLEObject Type="Embed" ProgID="Equation.3" ShapeID="_x0000_i1028" DrawAspect="Content" ObjectID="_1673055840" r:id="rId14"/>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0" type="#_x0000_t75" style="width:186pt;height:18pt">
                                  <v:imagedata r:id="rId15" o:title=""/>
                                </v:shape>
                                <o:OLEObject Type="Embed" ProgID="Equation.3" ShapeID="_x0000_i1030" DrawAspect="Content" ObjectID="_1673055841" r:id="rId16"/>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0367F5E2" id="Text Box 3" o:spid="_x0000_s1040"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QSAIAAJAEAAAOAAAAZHJzL2Uyb0RvYy54bWysVNtuGyEQfa/Uf0C8N7vrW5KV11HqNFWl&#10;9CIl/QDMsl5UYChg76ZfnwFs12nfqvphBQOcOXPOjJc3o1ZkL5yXYBpaXZSUCMOhlWbb0O9P9++u&#10;KPGBmZYpMKKhz8LTm9XbN8vB1mICPahWOIIgxteDbWgfgq2LwvNeaOYvwAqDhx04zQJu3bZoHRsQ&#10;XatiUpaLYgDXWgdceI/Ru3xIVwm/6wQPX7vOi0BUQ5FbSF+Xvpv4LVZLVm8ds73kBxrsH1hoJg0m&#10;PUHdscDIzsm/oLTkDjx04YKDLqDrJBepBqymKv+o5rFnVqRaUBxvTzL5/wfLv+y/OSLbhk4pMUyj&#10;RU9iDOQ9jGQa1Rmsr/HSo8VrYcQwupwq9fYB+A9PDKx7Zrbi1jkYesFaZFfFl8XZ04zjI8hm+Awt&#10;pmG7AAlo7JyO0qEYBNHRpeeTM5EKx+CimpSXizklHM9wPb1eJO8KVh+fW+fDRwGaxEVDHVqf4Nn+&#10;wYdIh9XHKzGbByXbe6lU2sR2E2vlyJ5ho6iQS1Q7jVxzrCrjL/cLxrGrcvxII3VshEiZXqErQwYs&#10;YTovs3CvMrvt5pQ3pTgBnl/TMuCYKKkbenVGJMr9wbSpiQOTKq+xUmUO+kfJs/hh3IzJ6Gp29HUD&#10;7TM64iCPBY4xLnpwvygZcCQa6n/umBOUqE8GXb2uZrM4Q2kzm19OcOPOTzbnJ8xwhGpooCQv1yHP&#10;3c46ue0xUxbZwC12QieTR7FlMqsDf2z7JOhhRONcne/Trd9/JKsXAAAA//8DAFBLAwQUAAYACAAA&#10;ACEANWDcv9kAAAAFAQAADwAAAGRycy9kb3ducmV2LnhtbEyPwU7DMBBE70j8g7VI3KgDSFES4lQF&#10;FS6cKIjzNnZtq/E6it00/D0LF7iMtJrRzNt2vYRBzGZKPpKC21UBwlAftSer4OP9+aYCkTKSxiGS&#10;UfBlEqy7y4sWGx3P9GbmXbaCSyg1qMDlPDZSpt6ZgGkVR0PsHeIUMPM5WaknPHN5GORdUZQyoCde&#10;cDiaJ2f64+4UFGwfbW37Cie3rbT38/J5eLUvSl1fLZsHENks+S8MP/iMDh0z7eOJdBKDAn4k/yp7&#10;dXlfg9hzqKpLkF0r/9N33wAAAP//AwBQSwECLQAUAAYACAAAACEAtoM4kv4AAADhAQAAEwAAAAAA&#10;AAAAAAAAAAAAAAAAW0NvbnRlbnRfVHlwZXNdLnhtbFBLAQItABQABgAIAAAAIQA4/SH/1gAAAJQB&#10;AAALAAAAAAAAAAAAAAAAAC8BAABfcmVscy8ucmVsc1BLAQItABQABgAIAAAAIQBUdCtQSAIAAJAE&#10;AAAOAAAAAAAAAAAAAAAAAC4CAABkcnMvZTJvRG9jLnhtbFBLAQItABQABgAIAAAAIQA1YNy/2QAA&#10;AAUBAAAPAAAAAAAAAAAAAAAAAKIEAABkcnMvZG93bnJldi54bWxQSwUGAAAAAAQABADzAAAAqAUA&#10;AAAA&#10;" fillcolor="white [3201]" strokeweight=".5pt">
                <v:textbox>
                  <w:txbxContent>
                    <w:p w14:paraId="3518B6CA" w14:textId="77777777" w:rsidR="002D6766" w:rsidRDefault="002D6766"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2D6766" w:rsidRDefault="002D6766" w:rsidP="002054E6">
                      <w:pPr>
                        <w:spacing w:after="0" w:line="240" w:lineRule="auto"/>
                        <w:rPr>
                          <w:rFonts w:ascii="Times New Roman" w:hAnsi="Times New Roman" w:cs="Times New Roman"/>
                        </w:rPr>
                      </w:pPr>
                    </w:p>
                    <w:p w14:paraId="19D39D3C" w14:textId="77777777" w:rsidR="002D6766" w:rsidRPr="003F599E" w:rsidRDefault="002D6766"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 id="_x0000_i1026" type="#_x0000_t75" style="width:12pt;height:12pt">
                            <v:imagedata r:id="rId11" o:title=""/>
                          </v:shape>
                          <o:OLEObject Type="Embed" ProgID="Equation.3" ShapeID="_x0000_i1026" DrawAspect="Content" ObjectID="_1673055839" r:id="rId17"/>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28" type="#_x0000_t75" style="width:36pt;height:12pt">
                            <v:imagedata r:id="rId13" o:title=""/>
                          </v:shape>
                          <o:OLEObject Type="Embed" ProgID="Equation.3" ShapeID="_x0000_i1028" DrawAspect="Content" ObjectID="_1673055840" r:id="rId18"/>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0" type="#_x0000_t75" style="width:186pt;height:18pt">
                            <v:imagedata r:id="rId15" o:title=""/>
                          </v:shape>
                          <o:OLEObject Type="Embed" ProgID="Equation.3" ShapeID="_x0000_i1030" DrawAspect="Content" ObjectID="_1673055841" r:id="rId19"/>
                        </w:object>
                      </w:r>
                      <w:r w:rsidRPr="003F599E">
                        <w:rPr>
                          <w:rFonts w:ascii="Times New Roman" w:hAnsi="Times New Roman" w:cs="Times New Roman"/>
                        </w:rPr>
                        <w:t>,…</w:t>
                      </w:r>
                    </w:p>
                  </w:txbxContent>
                </v:textbox>
                <w10:anchorlock/>
              </v:shape>
            </w:pict>
          </mc:Fallback>
        </mc:AlternateContent>
      </w:r>
    </w:p>
    <w:p w14:paraId="354C1BF5" w14:textId="4415CA1D" w:rsidR="002054E6" w:rsidRPr="00D4366D" w:rsidRDefault="002054E6" w:rsidP="002054E6">
      <w:pPr>
        <w:jc w:val="both"/>
        <w:rPr>
          <w:rFonts w:ascii="Arial" w:hAnsi="Arial" w:cs="Arial"/>
        </w:rPr>
      </w:pPr>
      <w:r>
        <w:rPr>
          <w:rFonts w:ascii="Arial" w:hAnsi="Arial" w:cs="Arial"/>
          <w:lang w:eastAsia="ja-JP"/>
        </w:rPr>
        <w:t>Hence</w:t>
      </w:r>
      <w:r w:rsidRPr="00D4366D">
        <w:rPr>
          <w:rFonts w:ascii="Arial" w:hAnsi="Arial" w:cs="Arial"/>
          <w:lang w:eastAsia="ja-JP"/>
        </w:rPr>
        <w:t xml:space="preserve">, </w:t>
      </w:r>
      <w:r w:rsidRPr="00D4366D">
        <w:rPr>
          <w:rFonts w:ascii="Arial" w:hAnsi="Arial" w:cs="Arial"/>
        </w:rPr>
        <w:t>for a timing advance</w:t>
      </w:r>
      <w:r>
        <w:rPr>
          <w:rFonts w:ascii="Arial" w:hAnsi="Arial" w:cs="Arial"/>
        </w:rPr>
        <w:t xml:space="preserve"> MAC CE</w:t>
      </w:r>
      <w:r w:rsidRPr="00D4366D">
        <w:rPr>
          <w:rFonts w:ascii="Arial" w:hAnsi="Arial" w:cs="Arial"/>
        </w:rPr>
        <w:t xml:space="preserve"> command received on uplink slot </w:t>
      </w:r>
      <m:oMath>
        <m:r>
          <w:rPr>
            <w:rFonts w:ascii="Cambria Math" w:hAnsi="Cambria Math" w:cs="Arial"/>
          </w:rPr>
          <m:t>n</m:t>
        </m:r>
      </m:oMath>
      <w:r w:rsidRPr="00D4366D">
        <w:rPr>
          <w:rFonts w:ascii="Arial" w:hAnsi="Arial" w:cs="Arial"/>
        </w:rPr>
        <w:t>, the corresponding adjustment of the uplink transmission timing applies from the beginning of uplink slot</w:t>
      </w:r>
      <w:r>
        <w:rPr>
          <w:rFonts w:ascii="Arial" w:hAnsi="Arial" w:cs="Arial"/>
        </w:rPr>
        <w:t xml:space="preserve"> </w:t>
      </w:r>
      <m:oMath>
        <m:r>
          <w:rPr>
            <w:rFonts w:ascii="Cambria Math" w:hAnsi="Cambria Math" w:cs="Arial"/>
          </w:rPr>
          <m:t>n+k+1</m:t>
        </m:r>
      </m:oMath>
      <w:r>
        <w:rPr>
          <w:rFonts w:ascii="Arial" w:hAnsi="Arial" w:cs="Arial"/>
        </w:rPr>
        <w:t xml:space="preserve">. </w:t>
      </w:r>
      <w:r w:rsidRPr="00D4366D">
        <w:rPr>
          <w:rFonts w:ascii="Arial" w:hAnsi="Arial" w:cs="Arial"/>
        </w:rPr>
        <w:t xml:space="preserve">The timing is defined solely from </w:t>
      </w:r>
      <w:r>
        <w:rPr>
          <w:rFonts w:ascii="Arial" w:hAnsi="Arial" w:cs="Arial"/>
        </w:rPr>
        <w:t>UL</w:t>
      </w:r>
      <w:r w:rsidRPr="00D4366D">
        <w:rPr>
          <w:rFonts w:ascii="Arial" w:hAnsi="Arial" w:cs="Arial"/>
        </w:rPr>
        <w:t xml:space="preserve"> timing perspective. </w:t>
      </w:r>
      <w:r>
        <w:rPr>
          <w:rFonts w:ascii="Arial" w:hAnsi="Arial" w:cs="Arial"/>
        </w:rPr>
        <w:t>So</w:t>
      </w:r>
      <w:r w:rsidR="003053F6">
        <w:rPr>
          <w:rFonts w:ascii="Arial" w:hAnsi="Arial" w:cs="Arial"/>
        </w:rPr>
        <w:t>,</w:t>
      </w:r>
      <w:r>
        <w:rPr>
          <w:rFonts w:ascii="Arial" w:hAnsi="Arial" w:cs="Arial"/>
        </w:rPr>
        <w:t xml:space="preserve"> it seems</w:t>
      </w:r>
      <w:r w:rsidRPr="00D4366D">
        <w:rPr>
          <w:rFonts w:ascii="Arial" w:hAnsi="Arial" w:cs="Arial"/>
        </w:rPr>
        <w:t xml:space="preserve"> </w:t>
      </w:r>
      <w:r>
        <w:rPr>
          <w:rFonts w:ascii="Arial" w:hAnsi="Arial" w:cs="Arial"/>
        </w:rPr>
        <w:t xml:space="preserve">that the timing </w:t>
      </w:r>
      <w:r w:rsidRPr="00D4366D">
        <w:rPr>
          <w:rFonts w:ascii="Arial" w:hAnsi="Arial" w:cs="Arial"/>
        </w:rPr>
        <w:t xml:space="preserve">is not impacted by the large offset in the UE's DL and UL frame timing and thus enhancement </w:t>
      </w:r>
      <w:r>
        <w:rPr>
          <w:rFonts w:ascii="Arial" w:hAnsi="Arial" w:cs="Arial"/>
        </w:rPr>
        <w:t>appears</w:t>
      </w:r>
      <w:r w:rsidRPr="00D4366D">
        <w:rPr>
          <w:rFonts w:ascii="Arial" w:hAnsi="Arial" w:cs="Arial"/>
        </w:rPr>
        <w:t xml:space="preserve"> not needed.</w:t>
      </w:r>
    </w:p>
    <w:p w14:paraId="050A19FA" w14:textId="77777777" w:rsidR="002054E6" w:rsidRDefault="002054E6" w:rsidP="002054E6">
      <w:pPr>
        <w:jc w:val="both"/>
        <w:rPr>
          <w:rFonts w:ascii="Arial" w:hAnsi="Arial" w:cs="Arial"/>
          <w:lang w:eastAsia="ja-JP"/>
        </w:rPr>
      </w:pPr>
      <w:r>
        <w:rPr>
          <w:rFonts w:ascii="Arial" w:hAnsi="Arial" w:cs="Arial"/>
          <w:lang w:eastAsia="ja-JP"/>
        </w:rPr>
        <w:t>Given the 2 views on this topic are polarized, it will be beneficial to collect more views from companies in order to make progress.</w:t>
      </w:r>
    </w:p>
    <w:p w14:paraId="661F82FC" w14:textId="5DA476D5" w:rsidR="002054E6" w:rsidRDefault="002054E6" w:rsidP="002054E6">
      <w:pPr>
        <w:pStyle w:val="Heading2"/>
        <w:rPr>
          <w:lang w:val="en-US"/>
        </w:rPr>
      </w:pPr>
      <w:r>
        <w:rPr>
          <w:lang w:val="en-US"/>
        </w:rPr>
        <w:t>6</w:t>
      </w:r>
      <w:r w:rsidRPr="00A85EAA">
        <w:rPr>
          <w:lang w:val="en-US"/>
        </w:rPr>
        <w:t>.</w:t>
      </w:r>
      <w:r>
        <w:rPr>
          <w:lang w:val="en-US"/>
        </w:rPr>
        <w:t>2</w:t>
      </w:r>
      <w:r w:rsidRPr="00A85EAA">
        <w:rPr>
          <w:lang w:val="en-US"/>
        </w:rPr>
        <w:tab/>
      </w:r>
      <w:r>
        <w:rPr>
          <w:lang w:val="en-US"/>
        </w:rPr>
        <w:t>Company views</w:t>
      </w:r>
    </w:p>
    <w:p w14:paraId="61F0F1AF" w14:textId="77777777" w:rsidR="002054E6" w:rsidRPr="00673504" w:rsidRDefault="002054E6" w:rsidP="002054E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374B53E" w14:textId="06CBDC92" w:rsidR="002054E6" w:rsidRPr="00A93AB3" w:rsidRDefault="002054E6" w:rsidP="002054E6">
      <w:pPr>
        <w:jc w:val="both"/>
        <w:rPr>
          <w:rFonts w:ascii="Arial" w:hAnsi="Arial" w:cs="Arial"/>
          <w:b/>
          <w:bCs/>
          <w:highlight w:val="yellow"/>
          <w:u w:val="single"/>
          <w:lang w:eastAsia="ja-JP"/>
        </w:rPr>
      </w:pPr>
      <w:r w:rsidRPr="00A93AB3">
        <w:rPr>
          <w:rFonts w:ascii="Arial" w:hAnsi="Arial" w:cs="Arial"/>
          <w:b/>
          <w:bCs/>
          <w:highlight w:val="yellow"/>
          <w:u w:val="single"/>
          <w:lang w:eastAsia="ja-JP"/>
        </w:rPr>
        <w:t xml:space="preserve">Initial proposal </w:t>
      </w:r>
      <w:r w:rsidR="008313F2">
        <w:rPr>
          <w:rFonts w:ascii="Arial" w:hAnsi="Arial" w:cs="Arial"/>
          <w:b/>
          <w:bCs/>
          <w:highlight w:val="yellow"/>
          <w:u w:val="single"/>
          <w:lang w:eastAsia="ja-JP"/>
        </w:rPr>
        <w:t>6</w:t>
      </w:r>
      <w:r w:rsidRPr="00A93AB3">
        <w:rPr>
          <w:rFonts w:ascii="Arial" w:hAnsi="Arial" w:cs="Arial"/>
          <w:b/>
          <w:bCs/>
          <w:highlight w:val="yellow"/>
          <w:u w:val="single"/>
          <w:lang w:eastAsia="ja-JP"/>
        </w:rPr>
        <w:t>.2 (Moderator):</w:t>
      </w:r>
    </w:p>
    <w:p w14:paraId="79595AD9" w14:textId="5BEDB769" w:rsidR="002054E6" w:rsidRDefault="002054E6" w:rsidP="002054E6">
      <w:pPr>
        <w:pStyle w:val="BodyText"/>
        <w:spacing w:line="256" w:lineRule="auto"/>
        <w:rPr>
          <w:rFonts w:cs="Arial"/>
          <w:highlight w:val="yellow"/>
        </w:rPr>
      </w:pPr>
      <w:r w:rsidRPr="002054E6">
        <w:rPr>
          <w:rFonts w:cs="Arial"/>
          <w:highlight w:val="yellow"/>
        </w:rPr>
        <w:t>Discuss whether the timing relationship of timing advance MAC CE command need additional timing offset or not</w:t>
      </w:r>
      <w:r>
        <w:rPr>
          <w:rFonts w:cs="Arial"/>
          <w:highlight w:val="yellow"/>
        </w:rPr>
        <w:t>.</w:t>
      </w:r>
    </w:p>
    <w:p w14:paraId="1B1A2EE5" w14:textId="77777777" w:rsidR="002054E6" w:rsidRDefault="002054E6" w:rsidP="00363423">
      <w:pPr>
        <w:pStyle w:val="BodyText"/>
        <w:numPr>
          <w:ilvl w:val="0"/>
          <w:numId w:val="33"/>
        </w:numPr>
        <w:spacing w:line="256" w:lineRule="auto"/>
        <w:rPr>
          <w:rFonts w:cs="Arial"/>
          <w:highlight w:val="yellow"/>
        </w:rPr>
      </w:pPr>
      <w:r>
        <w:rPr>
          <w:rFonts w:cs="Arial"/>
          <w:highlight w:val="yellow"/>
        </w:rPr>
        <w:t>Option 1: Needed</w:t>
      </w:r>
    </w:p>
    <w:p w14:paraId="5685D7AA" w14:textId="77777777" w:rsidR="002054E6" w:rsidRDefault="002054E6" w:rsidP="00363423">
      <w:pPr>
        <w:pStyle w:val="BodyText"/>
        <w:numPr>
          <w:ilvl w:val="1"/>
          <w:numId w:val="33"/>
        </w:numPr>
        <w:spacing w:line="256" w:lineRule="auto"/>
        <w:rPr>
          <w:rFonts w:cs="Arial"/>
          <w:highlight w:val="yellow"/>
        </w:rPr>
      </w:pPr>
      <w:r>
        <w:rPr>
          <w:rFonts w:cs="Arial"/>
          <w:highlight w:val="yellow"/>
        </w:rPr>
        <w:t>Note: please elaborate why you think it’s needed to help the group understand.</w:t>
      </w:r>
    </w:p>
    <w:p w14:paraId="67AF71BE" w14:textId="77777777" w:rsidR="002054E6" w:rsidRDefault="002054E6" w:rsidP="00363423">
      <w:pPr>
        <w:pStyle w:val="BodyText"/>
        <w:numPr>
          <w:ilvl w:val="0"/>
          <w:numId w:val="33"/>
        </w:numPr>
        <w:spacing w:line="256" w:lineRule="auto"/>
        <w:rPr>
          <w:rFonts w:cs="Arial"/>
          <w:highlight w:val="yellow"/>
        </w:rPr>
      </w:pPr>
      <w:r>
        <w:rPr>
          <w:rFonts w:cs="Arial"/>
          <w:highlight w:val="yellow"/>
        </w:rPr>
        <w:t xml:space="preserve">Option 2: Not needed </w:t>
      </w:r>
    </w:p>
    <w:p w14:paraId="50AB6FD2" w14:textId="77777777" w:rsidR="002054E6" w:rsidRPr="007631AB" w:rsidRDefault="002054E6" w:rsidP="00363423">
      <w:pPr>
        <w:pStyle w:val="BodyText"/>
        <w:numPr>
          <w:ilvl w:val="1"/>
          <w:numId w:val="33"/>
        </w:numPr>
        <w:spacing w:line="256" w:lineRule="auto"/>
        <w:rPr>
          <w:rFonts w:cs="Arial"/>
          <w:highlight w:val="yellow"/>
        </w:rPr>
      </w:pPr>
      <w:r>
        <w:rPr>
          <w:rFonts w:cs="Arial"/>
          <w:highlight w:val="yellow"/>
        </w:rPr>
        <w:t>Note: please elaborate why you think it’s not needed to help the group understand.</w:t>
      </w:r>
    </w:p>
    <w:p w14:paraId="79044609" w14:textId="77777777" w:rsidR="002054E6" w:rsidRPr="007631AB" w:rsidRDefault="002054E6" w:rsidP="002054E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2054E6" w14:paraId="2C2A5D69" w14:textId="77777777" w:rsidTr="003053F6">
        <w:tc>
          <w:tcPr>
            <w:tcW w:w="1795" w:type="dxa"/>
            <w:shd w:val="clear" w:color="auto" w:fill="FFC000" w:themeFill="accent4"/>
          </w:tcPr>
          <w:p w14:paraId="33FFCBD2" w14:textId="77777777" w:rsidR="002054E6" w:rsidRDefault="002054E6" w:rsidP="003053F6">
            <w:pPr>
              <w:pStyle w:val="BodyText"/>
              <w:spacing w:line="256" w:lineRule="auto"/>
              <w:rPr>
                <w:rFonts w:cs="Arial"/>
              </w:rPr>
            </w:pPr>
            <w:r>
              <w:rPr>
                <w:rFonts w:cs="Arial"/>
              </w:rPr>
              <w:t>Company</w:t>
            </w:r>
          </w:p>
        </w:tc>
        <w:tc>
          <w:tcPr>
            <w:tcW w:w="7834" w:type="dxa"/>
            <w:shd w:val="clear" w:color="auto" w:fill="FFC000" w:themeFill="accent4"/>
          </w:tcPr>
          <w:p w14:paraId="773AF733" w14:textId="77777777" w:rsidR="002054E6" w:rsidRDefault="002054E6" w:rsidP="003053F6">
            <w:pPr>
              <w:pStyle w:val="BodyText"/>
              <w:spacing w:line="256" w:lineRule="auto"/>
              <w:rPr>
                <w:rFonts w:cs="Arial"/>
              </w:rPr>
            </w:pPr>
            <w:r>
              <w:rPr>
                <w:rFonts w:cs="Arial"/>
              </w:rPr>
              <w:t>Comments</w:t>
            </w:r>
          </w:p>
        </w:tc>
      </w:tr>
      <w:tr w:rsidR="002054E6" w14:paraId="12AE7C1F" w14:textId="77777777" w:rsidTr="003053F6">
        <w:tc>
          <w:tcPr>
            <w:tcW w:w="1795" w:type="dxa"/>
          </w:tcPr>
          <w:p w14:paraId="704E3E9D" w14:textId="77777777" w:rsidR="002054E6" w:rsidRDefault="002054E6" w:rsidP="003053F6">
            <w:pPr>
              <w:pStyle w:val="BodyText"/>
              <w:spacing w:line="256" w:lineRule="auto"/>
              <w:rPr>
                <w:rFonts w:cs="Arial"/>
              </w:rPr>
            </w:pPr>
          </w:p>
        </w:tc>
        <w:tc>
          <w:tcPr>
            <w:tcW w:w="7834" w:type="dxa"/>
          </w:tcPr>
          <w:p w14:paraId="04C4F317" w14:textId="77777777" w:rsidR="002054E6" w:rsidRDefault="002054E6" w:rsidP="003053F6">
            <w:pPr>
              <w:pStyle w:val="BodyText"/>
              <w:spacing w:line="256" w:lineRule="auto"/>
              <w:rPr>
                <w:rFonts w:cs="Arial"/>
              </w:rPr>
            </w:pPr>
          </w:p>
        </w:tc>
      </w:tr>
      <w:tr w:rsidR="002054E6" w14:paraId="48FAAD20" w14:textId="77777777" w:rsidTr="003053F6">
        <w:tc>
          <w:tcPr>
            <w:tcW w:w="1795" w:type="dxa"/>
          </w:tcPr>
          <w:p w14:paraId="4ADC5EAB" w14:textId="77777777" w:rsidR="002054E6" w:rsidRDefault="002054E6" w:rsidP="003053F6">
            <w:pPr>
              <w:pStyle w:val="BodyText"/>
              <w:spacing w:line="256" w:lineRule="auto"/>
              <w:rPr>
                <w:rFonts w:cs="Arial"/>
              </w:rPr>
            </w:pPr>
          </w:p>
        </w:tc>
        <w:tc>
          <w:tcPr>
            <w:tcW w:w="7834" w:type="dxa"/>
          </w:tcPr>
          <w:p w14:paraId="0328A2D0" w14:textId="77777777" w:rsidR="002054E6" w:rsidRDefault="002054E6" w:rsidP="003053F6">
            <w:pPr>
              <w:pStyle w:val="BodyText"/>
              <w:spacing w:line="256" w:lineRule="auto"/>
              <w:rPr>
                <w:rFonts w:cs="Arial"/>
              </w:rPr>
            </w:pPr>
          </w:p>
        </w:tc>
      </w:tr>
      <w:tr w:rsidR="002054E6" w14:paraId="15ED50DB" w14:textId="77777777" w:rsidTr="003053F6">
        <w:tc>
          <w:tcPr>
            <w:tcW w:w="1795" w:type="dxa"/>
          </w:tcPr>
          <w:p w14:paraId="53D07ADE" w14:textId="77777777" w:rsidR="002054E6" w:rsidRDefault="002054E6" w:rsidP="003053F6">
            <w:pPr>
              <w:pStyle w:val="BodyText"/>
              <w:spacing w:line="256" w:lineRule="auto"/>
              <w:rPr>
                <w:rFonts w:cs="Arial"/>
              </w:rPr>
            </w:pPr>
          </w:p>
        </w:tc>
        <w:tc>
          <w:tcPr>
            <w:tcW w:w="7834" w:type="dxa"/>
          </w:tcPr>
          <w:p w14:paraId="00068A1E" w14:textId="77777777" w:rsidR="002054E6" w:rsidRDefault="002054E6" w:rsidP="003053F6">
            <w:pPr>
              <w:pStyle w:val="BodyText"/>
              <w:spacing w:line="256" w:lineRule="auto"/>
              <w:rPr>
                <w:rFonts w:cs="Arial"/>
              </w:rPr>
            </w:pPr>
          </w:p>
        </w:tc>
      </w:tr>
      <w:tr w:rsidR="002054E6" w14:paraId="1FE4085C" w14:textId="77777777" w:rsidTr="003053F6">
        <w:tc>
          <w:tcPr>
            <w:tcW w:w="1795" w:type="dxa"/>
          </w:tcPr>
          <w:p w14:paraId="4C439EA0" w14:textId="77777777" w:rsidR="002054E6" w:rsidRDefault="002054E6" w:rsidP="003053F6">
            <w:pPr>
              <w:pStyle w:val="BodyText"/>
              <w:spacing w:line="256" w:lineRule="auto"/>
              <w:rPr>
                <w:rFonts w:cs="Arial"/>
              </w:rPr>
            </w:pPr>
          </w:p>
        </w:tc>
        <w:tc>
          <w:tcPr>
            <w:tcW w:w="7834" w:type="dxa"/>
          </w:tcPr>
          <w:p w14:paraId="5929490B" w14:textId="77777777" w:rsidR="002054E6" w:rsidRDefault="002054E6" w:rsidP="003053F6">
            <w:pPr>
              <w:pStyle w:val="BodyText"/>
              <w:spacing w:line="256" w:lineRule="auto"/>
              <w:rPr>
                <w:rFonts w:cs="Arial"/>
              </w:rPr>
            </w:pPr>
          </w:p>
        </w:tc>
      </w:tr>
      <w:tr w:rsidR="002054E6" w14:paraId="38CD3D50" w14:textId="77777777" w:rsidTr="003053F6">
        <w:tc>
          <w:tcPr>
            <w:tcW w:w="1795" w:type="dxa"/>
          </w:tcPr>
          <w:p w14:paraId="0A217157" w14:textId="77777777" w:rsidR="002054E6" w:rsidRDefault="002054E6" w:rsidP="003053F6">
            <w:pPr>
              <w:pStyle w:val="BodyText"/>
              <w:spacing w:line="256" w:lineRule="auto"/>
              <w:rPr>
                <w:rFonts w:cs="Arial"/>
              </w:rPr>
            </w:pPr>
          </w:p>
        </w:tc>
        <w:tc>
          <w:tcPr>
            <w:tcW w:w="7834" w:type="dxa"/>
          </w:tcPr>
          <w:p w14:paraId="4005C7C2" w14:textId="77777777" w:rsidR="002054E6" w:rsidRDefault="002054E6" w:rsidP="003053F6">
            <w:pPr>
              <w:pStyle w:val="BodyText"/>
              <w:spacing w:line="256" w:lineRule="auto"/>
              <w:rPr>
                <w:rFonts w:cs="Arial"/>
              </w:rPr>
            </w:pPr>
          </w:p>
        </w:tc>
      </w:tr>
      <w:tr w:rsidR="002054E6" w14:paraId="3102A868" w14:textId="77777777" w:rsidTr="003053F6">
        <w:tc>
          <w:tcPr>
            <w:tcW w:w="1795" w:type="dxa"/>
          </w:tcPr>
          <w:p w14:paraId="34B5E5C1" w14:textId="77777777" w:rsidR="002054E6" w:rsidRDefault="002054E6" w:rsidP="003053F6">
            <w:pPr>
              <w:pStyle w:val="BodyText"/>
              <w:spacing w:line="256" w:lineRule="auto"/>
              <w:rPr>
                <w:rFonts w:cs="Arial"/>
              </w:rPr>
            </w:pPr>
          </w:p>
        </w:tc>
        <w:tc>
          <w:tcPr>
            <w:tcW w:w="7834" w:type="dxa"/>
          </w:tcPr>
          <w:p w14:paraId="413BDFBA" w14:textId="77777777" w:rsidR="002054E6" w:rsidRDefault="002054E6" w:rsidP="003053F6">
            <w:pPr>
              <w:pStyle w:val="BodyText"/>
              <w:spacing w:line="256" w:lineRule="auto"/>
              <w:rPr>
                <w:rFonts w:cs="Arial"/>
              </w:rPr>
            </w:pPr>
          </w:p>
        </w:tc>
      </w:tr>
      <w:tr w:rsidR="002054E6" w14:paraId="34604B83" w14:textId="77777777" w:rsidTr="003053F6">
        <w:tc>
          <w:tcPr>
            <w:tcW w:w="1795" w:type="dxa"/>
          </w:tcPr>
          <w:p w14:paraId="4E035C59" w14:textId="77777777" w:rsidR="002054E6" w:rsidRDefault="002054E6" w:rsidP="003053F6">
            <w:pPr>
              <w:pStyle w:val="BodyText"/>
              <w:spacing w:line="256" w:lineRule="auto"/>
              <w:rPr>
                <w:rFonts w:cs="Arial"/>
              </w:rPr>
            </w:pPr>
          </w:p>
        </w:tc>
        <w:tc>
          <w:tcPr>
            <w:tcW w:w="7834" w:type="dxa"/>
          </w:tcPr>
          <w:p w14:paraId="71FA8F81" w14:textId="77777777" w:rsidR="002054E6" w:rsidRDefault="002054E6" w:rsidP="003053F6">
            <w:pPr>
              <w:pStyle w:val="BodyText"/>
              <w:spacing w:line="256" w:lineRule="auto"/>
              <w:rPr>
                <w:rFonts w:cs="Arial"/>
              </w:rPr>
            </w:pPr>
          </w:p>
        </w:tc>
      </w:tr>
      <w:tr w:rsidR="002054E6" w14:paraId="4C5BBF26" w14:textId="77777777" w:rsidTr="003053F6">
        <w:tc>
          <w:tcPr>
            <w:tcW w:w="1795" w:type="dxa"/>
          </w:tcPr>
          <w:p w14:paraId="6D3DBFF9" w14:textId="77777777" w:rsidR="002054E6" w:rsidRDefault="002054E6" w:rsidP="003053F6">
            <w:pPr>
              <w:pStyle w:val="BodyText"/>
              <w:spacing w:line="256" w:lineRule="auto"/>
              <w:rPr>
                <w:rFonts w:cs="Arial"/>
              </w:rPr>
            </w:pPr>
          </w:p>
        </w:tc>
        <w:tc>
          <w:tcPr>
            <w:tcW w:w="7834" w:type="dxa"/>
          </w:tcPr>
          <w:p w14:paraId="74FA960F" w14:textId="77777777" w:rsidR="002054E6" w:rsidRDefault="002054E6" w:rsidP="003053F6">
            <w:pPr>
              <w:pStyle w:val="BodyText"/>
              <w:spacing w:line="256" w:lineRule="auto"/>
              <w:rPr>
                <w:rFonts w:cs="Arial"/>
              </w:rPr>
            </w:pPr>
          </w:p>
        </w:tc>
      </w:tr>
      <w:tr w:rsidR="002054E6" w14:paraId="550415F5" w14:textId="77777777" w:rsidTr="003053F6">
        <w:tc>
          <w:tcPr>
            <w:tcW w:w="1795" w:type="dxa"/>
          </w:tcPr>
          <w:p w14:paraId="76C0FED3" w14:textId="77777777" w:rsidR="002054E6" w:rsidRDefault="002054E6" w:rsidP="003053F6">
            <w:pPr>
              <w:pStyle w:val="BodyText"/>
              <w:spacing w:line="256" w:lineRule="auto"/>
              <w:rPr>
                <w:rFonts w:cs="Arial"/>
              </w:rPr>
            </w:pPr>
          </w:p>
        </w:tc>
        <w:tc>
          <w:tcPr>
            <w:tcW w:w="7834" w:type="dxa"/>
          </w:tcPr>
          <w:p w14:paraId="64FCE5AD" w14:textId="77777777" w:rsidR="002054E6" w:rsidRDefault="002054E6" w:rsidP="003053F6">
            <w:pPr>
              <w:pStyle w:val="BodyText"/>
              <w:spacing w:line="256" w:lineRule="auto"/>
              <w:rPr>
                <w:rFonts w:cs="Arial"/>
              </w:rPr>
            </w:pPr>
          </w:p>
        </w:tc>
      </w:tr>
      <w:tr w:rsidR="002054E6" w14:paraId="334123F5" w14:textId="77777777" w:rsidTr="003053F6">
        <w:tc>
          <w:tcPr>
            <w:tcW w:w="1795" w:type="dxa"/>
          </w:tcPr>
          <w:p w14:paraId="18CB385D" w14:textId="77777777" w:rsidR="002054E6" w:rsidRDefault="002054E6" w:rsidP="003053F6">
            <w:pPr>
              <w:pStyle w:val="BodyText"/>
              <w:spacing w:line="256" w:lineRule="auto"/>
              <w:rPr>
                <w:rFonts w:cs="Arial"/>
              </w:rPr>
            </w:pPr>
          </w:p>
        </w:tc>
        <w:tc>
          <w:tcPr>
            <w:tcW w:w="7834" w:type="dxa"/>
          </w:tcPr>
          <w:p w14:paraId="473E11E4" w14:textId="77777777" w:rsidR="002054E6" w:rsidRDefault="002054E6" w:rsidP="003053F6">
            <w:pPr>
              <w:pStyle w:val="BodyText"/>
              <w:spacing w:line="256" w:lineRule="auto"/>
              <w:rPr>
                <w:rFonts w:cs="Arial"/>
              </w:rPr>
            </w:pPr>
          </w:p>
        </w:tc>
      </w:tr>
    </w:tbl>
    <w:p w14:paraId="650D3675" w14:textId="77777777" w:rsidR="002054E6" w:rsidRDefault="002054E6" w:rsidP="002054E6">
      <w:pPr>
        <w:jc w:val="both"/>
        <w:rPr>
          <w:rFonts w:ascii="Arial" w:hAnsi="Arial"/>
        </w:rPr>
      </w:pPr>
    </w:p>
    <w:p w14:paraId="50229ECC" w14:textId="5A53859E" w:rsidR="00810F1D" w:rsidRDefault="00810F1D" w:rsidP="00E77B9C">
      <w:pPr>
        <w:jc w:val="both"/>
        <w:rPr>
          <w:rFonts w:ascii="Arial" w:hAnsi="Arial"/>
        </w:rPr>
      </w:pPr>
    </w:p>
    <w:p w14:paraId="5139DFA8" w14:textId="39263420" w:rsidR="002440BB" w:rsidRDefault="002440BB" w:rsidP="00E77B9C">
      <w:pPr>
        <w:jc w:val="both"/>
        <w:rPr>
          <w:rFonts w:ascii="Arial" w:hAnsi="Arial"/>
        </w:rPr>
      </w:pPr>
    </w:p>
    <w:p w14:paraId="09AA91B6" w14:textId="6FA49DAD" w:rsidR="002440BB" w:rsidRDefault="002440BB" w:rsidP="00E77B9C">
      <w:pPr>
        <w:jc w:val="both"/>
        <w:rPr>
          <w:rFonts w:ascii="Arial" w:hAnsi="Arial"/>
        </w:rPr>
      </w:pPr>
    </w:p>
    <w:p w14:paraId="1941D648" w14:textId="0DC6594F" w:rsidR="002440BB" w:rsidRDefault="002440BB" w:rsidP="00E77B9C">
      <w:pPr>
        <w:jc w:val="both"/>
        <w:rPr>
          <w:rFonts w:ascii="Arial" w:hAnsi="Arial"/>
        </w:rPr>
      </w:pPr>
    </w:p>
    <w:p w14:paraId="5235060F" w14:textId="27BA77F6" w:rsidR="002440BB" w:rsidRPr="00A85EAA" w:rsidRDefault="002440BB" w:rsidP="002440BB">
      <w:pPr>
        <w:pStyle w:val="Heading1"/>
        <w:rPr>
          <w:lang w:val="en-US"/>
        </w:rPr>
      </w:pPr>
      <w:r>
        <w:rPr>
          <w:lang w:val="en-US"/>
        </w:rPr>
        <w:t>7</w:t>
      </w:r>
      <w:r w:rsidRPr="00A85EAA">
        <w:rPr>
          <w:lang w:val="en-US"/>
        </w:rPr>
        <w:tab/>
      </w:r>
      <w:r>
        <w:rPr>
          <w:lang w:val="en-US"/>
        </w:rPr>
        <w:t>Issue #7: On K1/K2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2F7DE889" w:rsidR="00CA325F" w:rsidRPr="00CA325F" w:rsidRDefault="00CA325F" w:rsidP="00CA325F">
      <w:pPr>
        <w:jc w:val="both"/>
        <w:rPr>
          <w:rFonts w:ascii="Arial" w:hAnsi="Arial" w:cs="Arial"/>
          <w:lang w:eastAsia="ja-JP"/>
        </w:rPr>
      </w:pPr>
      <w:r>
        <w:rPr>
          <w:rFonts w:ascii="Arial" w:hAnsi="Arial" w:cs="Arial"/>
          <w:lang w:eastAsia="ja-JP"/>
        </w:rPr>
        <w:t>At RAN1#104-e, several companies provide proposals on this topic:</w:t>
      </w:r>
    </w:p>
    <w:p w14:paraId="6E196CD3" w14:textId="77777777" w:rsidR="00CA325F" w:rsidRDefault="00CA325F" w:rsidP="00CA325F">
      <w:pPr>
        <w:jc w:val="both"/>
        <w:rPr>
          <w:rFonts w:ascii="Arial" w:hAnsi="Arial" w:cs="Arial"/>
          <w:lang w:eastAsia="ja-JP"/>
        </w:rPr>
      </w:pPr>
      <w:r w:rsidRPr="00CF7A3A">
        <w:rPr>
          <w:noProof/>
          <w:sz w:val="20"/>
          <w:szCs w:val="20"/>
        </w:rPr>
        <mc:AlternateContent>
          <mc:Choice Requires="wps">
            <w:drawing>
              <wp:inline distT="0" distB="0" distL="0" distR="0" wp14:anchorId="4B72189A" wp14:editId="5772B2EE">
                <wp:extent cx="6120765" cy="5814060"/>
                <wp:effectExtent l="0" t="0" r="13335" b="15240"/>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4060"/>
                        </a:xfrm>
                        <a:prstGeom prst="rect">
                          <a:avLst/>
                        </a:prstGeom>
                        <a:solidFill>
                          <a:schemeClr val="lt1">
                            <a:lumMod val="100000"/>
                            <a:lumOff val="0"/>
                          </a:schemeClr>
                        </a:solidFill>
                        <a:ln w="6350">
                          <a:solidFill>
                            <a:srgbClr val="000000"/>
                          </a:solidFill>
                          <a:miter lim="800000"/>
                          <a:headEnd/>
                          <a:tailEnd/>
                        </a:ln>
                      </wps:spPr>
                      <wps:txbx>
                        <w:txbxContent>
                          <w:p w14:paraId="415019A3" w14:textId="106B7AE6"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2D6766" w:rsidRPr="00CA325F" w:rsidRDefault="002D6766"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r w:rsidRPr="00CA325F">
                              <w:rPr>
                                <w:rFonts w:ascii="Times New Roman" w:eastAsiaTheme="majorEastAsia" w:hAnsi="Times New Roman" w:cs="Times New Roman"/>
                                <w:sz w:val="20"/>
                                <w:szCs w:val="20"/>
                                <w:lang w:val="en-GB"/>
                              </w:rPr>
                              <w:t xml:space="preserve">xtension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2D6766" w:rsidRPr="00CA325F" w:rsidRDefault="002D6766"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2D6766" w:rsidRPr="00CA325F" w:rsidRDefault="002D6766"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(0..31) in dl-DataToUL-ACK field in PUCCH-Config.</w:t>
                            </w:r>
                          </w:p>
                          <w:p w14:paraId="6B97DFA0" w14:textId="3F15F065"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2D6766" w:rsidRPr="00CA325F" w:rsidRDefault="002D6766"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2D6766" w:rsidRPr="00CA325F" w:rsidRDefault="002D6766"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(0..15) to (0..31), while keep the bit size of PDSCH-to-HARQ_feedback timing indicator field in DCI unchanged.</w:t>
                            </w:r>
                          </w:p>
                          <w:p w14:paraId="3D06C745" w14:textId="332900BA"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2D6766" w:rsidRPr="00CA325F" w:rsidRDefault="002D6766"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2D6766" w:rsidRPr="00CA325F" w:rsidRDefault="002D6766"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2D6766" w:rsidRPr="00CA325F" w:rsidRDefault="002D6766" w:rsidP="00CA325F">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B72189A" id="Text Box 43" o:spid="_x0000_s1041" type="#_x0000_t202" style="width:481.9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5xc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1dUWKY&#10;Ro+exBjIOxgJhlCfwfoarz1avBhGjKPPqVZvH4B/98TApmdmJ26dg6EXrEV+VXxZXDzNOD6CbIdP&#10;0GIetg+QgMbO6SgeykEQHX16PnsTuXAMLqppeb2YU8LxbL6sZuUiuVew+vTcOh8+CNAkLhrq0PwE&#10;zw4PPkQ6rD5didk8KNneS6XSJjac2ChHDgxbRYVcotpr5JpjVRl/uWMwjn2V4ycaqWcjRMr0Al0Z&#10;MmAJV/MyC/cis9ttz3lTijPg5TUtAw6KkrqhywsiUe73pk1tHJhUeY2VKnPUP0qexQ/jdkxWV/OT&#10;r1ton9ERB3kwcJBx0YP7ScmAQ9FQ/2PPnKBEfTTo6ttqNotTlDaz+fUUN+7yZHt5wgxHqIYGSvJy&#10;E/Lk7a2Tux4zZZEN3GIndDJ5FFsmszryx8ZPgh6HNE7W5T7d+v1Xsv4FAAD//wMAUEsDBBQABgAI&#10;AAAAIQA28YFv2QAAAAUBAAAPAAAAZHJzL2Rvd25yZXYueG1sTI9BT8MwDIXvSPyHyEjcWDoQVVua&#10;ToAGF04MxDlrvCSicaom68q/x3CBi/WsZ733ud0sYRAzTslHUrBeFSCQ+mg8WQXvb09XFYiUNRk9&#10;REIFX5hg052ftbox8USvOO+yFRxCqdEKXM5jI2XqHQadVnFEYu8Qp6Azr5OVZtInDg+DvC6KUgbt&#10;iRucHvHRYf+5OwYF2wdb277Sk9tWxvt5+Ti82GelLi+W+zsQGZf8dww/+IwOHTPt45FMEoMCfiT/&#10;Tvbq8qYGsWexvi1Bdq38T999AwAA//8DAFBLAQItABQABgAIAAAAIQC2gziS/gAAAOEBAAATAAAA&#10;AAAAAAAAAAAAAAAAAABbQ29udGVudF9UeXBlc10ueG1sUEsBAi0AFAAGAAgAAAAhADj9If/WAAAA&#10;lAEAAAsAAAAAAAAAAAAAAAAALwEAAF9yZWxzLy5yZWxzUEsBAi0AFAAGAAgAAAAhAHCHnFxKAgAA&#10;kgQAAA4AAAAAAAAAAAAAAAAALgIAAGRycy9lMm9Eb2MueG1sUEsBAi0AFAAGAAgAAAAhADbxgW/Z&#10;AAAABQEAAA8AAAAAAAAAAAAAAAAApAQAAGRycy9kb3ducmV2LnhtbFBLBQYAAAAABAAEAPMAAACq&#10;BQAAAAA=&#10;" fillcolor="white [3201]" strokeweight=".5pt">
                <v:textbox>
                  <w:txbxContent>
                    <w:p w14:paraId="415019A3" w14:textId="106B7AE6"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2D6766" w:rsidRPr="00CA325F" w:rsidRDefault="002D6766"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r w:rsidRPr="00CA325F">
                        <w:rPr>
                          <w:rFonts w:ascii="Times New Roman" w:eastAsiaTheme="majorEastAsia" w:hAnsi="Times New Roman" w:cs="Times New Roman"/>
                          <w:sz w:val="20"/>
                          <w:szCs w:val="20"/>
                          <w:lang w:val="en-GB"/>
                        </w:rPr>
                        <w:t xml:space="preserve">xtension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2D6766" w:rsidRPr="00CA325F" w:rsidRDefault="002D6766"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2D6766" w:rsidRPr="00CA325F" w:rsidRDefault="002D6766"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(0..31) in dl-DataToUL-ACK field in PUCCH-Config.</w:t>
                      </w:r>
                    </w:p>
                    <w:p w14:paraId="6B97DFA0" w14:textId="3F15F065"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2D6766" w:rsidRPr="00CA325F" w:rsidRDefault="002D6766"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2D6766" w:rsidRPr="00CA325F" w:rsidRDefault="002D6766"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2D6766" w:rsidRPr="00CA325F" w:rsidRDefault="002D6766"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2D6766" w:rsidRPr="00CA325F" w:rsidRDefault="002D6766"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(0..15) to (0..31), while keep the bit size of PDSCH-to-HARQ_feedback timing indicator field in DCI unchanged.</w:t>
                      </w:r>
                    </w:p>
                    <w:p w14:paraId="3D06C745" w14:textId="332900BA"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2D6766" w:rsidRPr="00CA325F" w:rsidRDefault="002D6766"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2D6766" w:rsidRPr="00CA325F" w:rsidRDefault="002D6766"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2D6766" w:rsidRPr="00CA325F" w:rsidRDefault="002D6766"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2D6766" w:rsidRPr="00CA325F" w:rsidRDefault="002D6766" w:rsidP="00CA325F">
                      <w:pPr>
                        <w:rPr>
                          <w:rFonts w:ascii="Times New Roman" w:eastAsia="Batang" w:hAnsi="Times New Roman" w:cs="Times New Roman"/>
                          <w:sz w:val="20"/>
                          <w:szCs w:val="20"/>
                        </w:rPr>
                      </w:pPr>
                    </w:p>
                  </w:txbxContent>
                </v:textbox>
                <w10:anchorlock/>
              </v:shape>
            </w:pict>
          </mc:Fallback>
        </mc:AlternateContent>
      </w:r>
    </w:p>
    <w:p w14:paraId="4A3B7609" w14:textId="31904FE5" w:rsidR="00CA325F" w:rsidRDefault="00CA325F" w:rsidP="00CA325F">
      <w:pPr>
        <w:jc w:val="both"/>
        <w:rPr>
          <w:rFonts w:ascii="Arial" w:hAnsi="Arial"/>
        </w:rPr>
      </w:pPr>
      <w:r>
        <w:rPr>
          <w:rFonts w:ascii="Arial" w:hAnsi="Arial" w:cs="Arial"/>
          <w:lang w:eastAsia="ja-JP"/>
        </w:rPr>
        <w:t xml:space="preserve">At RAN1#102-e and RAN1#103-e, K1/K2 range extension was discussed. At RAN1#103-e, Moderator recommended </w:t>
      </w:r>
      <w:r w:rsidRPr="00CA325F">
        <w:rPr>
          <w:rFonts w:ascii="Arial" w:hAnsi="Arial" w:cs="Arial"/>
          <w:lang w:eastAsia="ja-JP"/>
        </w:rPr>
        <w:t>proponents to have offline discussions with other companies.</w:t>
      </w:r>
      <w:r>
        <w:rPr>
          <w:rFonts w:ascii="Arial" w:hAnsi="Arial"/>
        </w:rPr>
        <w:t xml:space="preserve"> The following status is reported to RAN1#104-e by CMCC.</w:t>
      </w:r>
    </w:p>
    <w:p w14:paraId="7FDC69A7" w14:textId="5746F39D" w:rsidR="00CA325F" w:rsidRPr="00CA325F" w:rsidRDefault="00CA325F" w:rsidP="00CA325F">
      <w:pPr>
        <w:jc w:val="both"/>
        <w:rPr>
          <w:rFonts w:ascii="Arial" w:hAnsi="Arial"/>
        </w:rPr>
      </w:pPr>
      <w:r w:rsidRPr="00A85EAA">
        <w:rPr>
          <w:noProof/>
          <w:sz w:val="20"/>
          <w:szCs w:val="20"/>
        </w:rPr>
        <mc:AlternateContent>
          <mc:Choice Requires="wps">
            <w:drawing>
              <wp:inline distT="0" distB="0" distL="0" distR="0" wp14:anchorId="57FCC4CC" wp14:editId="3290C1B9">
                <wp:extent cx="6120765" cy="1021080"/>
                <wp:effectExtent l="0" t="0" r="13335" b="26670"/>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1080"/>
                        </a:xfrm>
                        <a:prstGeom prst="rect">
                          <a:avLst/>
                        </a:prstGeom>
                        <a:solidFill>
                          <a:schemeClr val="lt1">
                            <a:lumMod val="100000"/>
                            <a:lumOff val="0"/>
                          </a:schemeClr>
                        </a:solidFill>
                        <a:ln w="6350">
                          <a:solidFill>
                            <a:srgbClr val="000000"/>
                          </a:solidFill>
                          <a:miter lim="800000"/>
                          <a:headEnd/>
                          <a:tailEnd/>
                        </a:ln>
                      </wps:spPr>
                      <wps:txbx>
                        <w:txbxContent>
                          <w:p w14:paraId="0A5CBE34" w14:textId="09D80E69"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2D6766" w:rsidRPr="00CA325F" w:rsidRDefault="002D6766" w:rsidP="00CA325F">
                            <w:pPr>
                              <w:rPr>
                                <w:rFonts w:ascii="Times New Roman" w:hAnsi="Times New Roman" w:cs="Times New Roman"/>
                                <w:sz w:val="20"/>
                                <w:szCs w:val="20"/>
                              </w:rPr>
                            </w:pPr>
                            <w:r w:rsidRPr="00CA325F">
                              <w:rPr>
                                <w:rFonts w:ascii="Times New Roman" w:hAnsi="Times New Roman" w:cs="Times New Roman"/>
                                <w:sz w:val="20"/>
                                <w:szCs w:val="20"/>
                              </w:rPr>
                              <w:t>Based on the offline discussion, up to 10 companies (CMCC, MediaTek, ZTE, CAICT, Thales, VIVO, Eutelsat, Ericsson, Xiaomi, Spreadtrum) supported extending K1 range, and 11 companies (InterDigital, Qualcomm, Huawei, Samsung, Lenovo/MM, ETRI, Fraunhofer IIS/Fraunhofer HHI, Intel, Panasonic, LG, OPPO) were open to the enhancements.</w:t>
                            </w:r>
                          </w:p>
                        </w:txbxContent>
                      </wps:txbx>
                      <wps:bodyPr rot="0" vert="horz" wrap="square" lIns="91440" tIns="45720" rIns="91440" bIns="45720" anchor="t" anchorCtr="0" upright="1">
                        <a:noAutofit/>
                      </wps:bodyPr>
                    </wps:wsp>
                  </a:graphicData>
                </a:graphic>
              </wp:inline>
            </w:drawing>
          </mc:Choice>
          <mc:Fallback>
            <w:pict>
              <v:shape w14:anchorId="57FCC4CC" id="Text Box 44" o:spid="_x0000_s1042" type="#_x0000_t202" style="width:481.95pt;height: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iFYSgIAAJIEAAAOAAAAZHJzL2Uyb0RvYy54bWysVNuO2yAQfa/Uf0C8N7bTJJtacVbbbLeq&#10;tL1Iu/0AgnGMCgwFEnv79TtAkmbbt6p5sGCAM2fOmcnqetSKHITzEkxDq0lJiTAcWml2Df3+ePdm&#10;SYkPzLRMgRENfRKeXq9fv1oNthZT6EG1whEEMb4ebEP7EGxdFJ73QjM/ASsMHnbgNAu4dbuidWxA&#10;dK2KaVkuigFcax1w4T1Gb/MhXSf8rhM8fO06LwJRDUVuIX1d+m7jt1ivWL1zzPaSH2mwf2ChmTSY&#10;9Ax1ywIjeyf/gtKSO/DQhQkHXUDXSS5SDVhNVf5RzUPPrEi1oDjenmXy/w+Wfzl8c0S2DZ3NKDFM&#10;o0ePYgzkPYwEQ6jPYH2N1x4sXgwjxtHnVKu398B/eGJg0zOzEzfOwdAL1iK/Kr4sLp5mHB9BtsNn&#10;aDEP2wdIQGPndBQP5SCIjj49nb2JXDgGF9W0vFrMKeF4VpXTqlwm9wpWn55b58NHAZrERUMdmp/g&#10;2eHeh0iH1acrMZsHJds7qVTaxIYTG+XIgWGrqJBLVHuNXHOsKuMvdwzGsa9y/EQj9WyESJleoCtD&#10;Bizh7bzMwr3I7Hbbc96U4gx4eU3LgIOipG7o8oJIlPuDaVMbByZVXmOlyhz1j5Jn8cO4HZPV1eLk&#10;6xbaJ3TEQR4MHGRc9OB+UTLgUDTU/9wzJyhRnwy6+q6azeIUpc1sfjXFjbs82V6eMMMRqqGBkrzc&#10;hDx5e+vkrsdMWWQDN9gJnUwexZbJrI78sfGToMchjZN1uU+3fv+VrJ8BAAD//wMAUEsDBBQABgAI&#10;AAAAIQDnl9IA2QAAAAUBAAAPAAAAZHJzL2Rvd25yZXYueG1sTI/BTsMwEETvSPyDtUjcqANIURLi&#10;VAUVLpwoiPM23tpW43UUu2n4ewwXuIy0mtHM23a9+EHMNEUXWMHtqgBB3Aft2Cj4eH++qUDEhKxx&#10;CEwKvijCuru8aLHR4cxvNO+SEbmEY4MKbEpjI2XsLXmMqzASZ+8QJo8pn5OResJzLveDvCuKUnp0&#10;nBcsjvRkqT/uTl7B9tHUpq9wsttKOzcvn4dX86LU9dWyeQCRaEl/YfjBz+jQZaZ9OLGOYlCQH0m/&#10;mr26vK9B7HOoLCqQXSv/03ffAAAA//8DAFBLAQItABQABgAIAAAAIQC2gziS/gAAAOEBAAATAAAA&#10;AAAAAAAAAAAAAAAAAABbQ29udGVudF9UeXBlc10ueG1sUEsBAi0AFAAGAAgAAAAhADj9If/WAAAA&#10;lAEAAAsAAAAAAAAAAAAAAAAALwEAAF9yZWxzLy5yZWxzUEsBAi0AFAAGAAgAAAAhAJoGIVhKAgAA&#10;kgQAAA4AAAAAAAAAAAAAAAAALgIAAGRycy9lMm9Eb2MueG1sUEsBAi0AFAAGAAgAAAAhAOeX0gDZ&#10;AAAABQEAAA8AAAAAAAAAAAAAAAAApAQAAGRycy9kb3ducmV2LnhtbFBLBQYAAAAABAAEAPMAAACq&#10;BQAAAAA=&#10;" fillcolor="white [3201]" strokeweight=".5pt">
                <v:textbox>
                  <w:txbxContent>
                    <w:p w14:paraId="0A5CBE34" w14:textId="09D80E69" w:rsidR="002D6766" w:rsidRPr="00CA325F" w:rsidRDefault="002D6766"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2D6766" w:rsidRPr="00CA325F" w:rsidRDefault="002D6766" w:rsidP="00CA325F">
                      <w:pPr>
                        <w:rPr>
                          <w:rFonts w:ascii="Times New Roman" w:hAnsi="Times New Roman" w:cs="Times New Roman"/>
                          <w:sz w:val="20"/>
                          <w:szCs w:val="20"/>
                        </w:rPr>
                      </w:pPr>
                      <w:r w:rsidRPr="00CA325F">
                        <w:rPr>
                          <w:rFonts w:ascii="Times New Roman" w:hAnsi="Times New Roman" w:cs="Times New Roman"/>
                          <w:sz w:val="20"/>
                          <w:szCs w:val="20"/>
                        </w:rPr>
                        <w:t>Based on the offline discussion, up to 10 companies (CMCC, MediaTek, ZTE, CAICT, Thales, VIVO, Eutelsat, Ericsson, Xiaomi, Spreadtrum) supported extending K1 range, and 11 companies (InterDigital, Qualcomm, Huawei, Samsung, Lenovo/MM, ETRI, Fraunhofer IIS/Fraunhofer HHI, Intel, Panasonic, LG, OPPO) were open to the enhancements.</w:t>
                      </w:r>
                    </w:p>
                  </w:txbxContent>
                </v:textbox>
                <w10:anchorlock/>
              </v:shape>
            </w:pict>
          </mc:Fallback>
        </mc:AlternateConten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61F692FF" w14:textId="77777777" w:rsidR="00CA325F" w:rsidRPr="00673504" w:rsidRDefault="00CA325F" w:rsidP="00CA325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DFD081A" w14:textId="3D00B5FA" w:rsidR="00CA325F" w:rsidRPr="00A93AB3" w:rsidRDefault="00CA325F" w:rsidP="00CA325F">
      <w:pPr>
        <w:jc w:val="both"/>
        <w:rPr>
          <w:rFonts w:ascii="Arial" w:hAnsi="Arial" w:cs="Arial"/>
          <w:b/>
          <w:bCs/>
          <w:highlight w:val="yellow"/>
          <w:u w:val="single"/>
          <w:lang w:eastAsia="ja-JP"/>
        </w:rPr>
      </w:pPr>
      <w:r w:rsidRPr="00A93AB3">
        <w:rPr>
          <w:rFonts w:ascii="Arial" w:hAnsi="Arial" w:cs="Arial"/>
          <w:b/>
          <w:bCs/>
          <w:highlight w:val="yellow"/>
          <w:u w:val="single"/>
          <w:lang w:eastAsia="ja-JP"/>
        </w:rPr>
        <w:t>Initial proposal 7.2 (Moderator):</w:t>
      </w:r>
    </w:p>
    <w:p w14:paraId="32CBB34C" w14:textId="5F1C156C" w:rsidR="00CA325F" w:rsidRPr="00A93AB3" w:rsidRDefault="00CA325F" w:rsidP="00CA325F">
      <w:pPr>
        <w:pStyle w:val="BodyText"/>
        <w:spacing w:line="256" w:lineRule="auto"/>
        <w:rPr>
          <w:rFonts w:cs="Arial"/>
          <w:highlight w:val="yellow"/>
        </w:rPr>
      </w:pPr>
      <w:r w:rsidRPr="00A93AB3">
        <w:rPr>
          <w:rFonts w:cs="Arial"/>
          <w:highlight w:val="yellow"/>
        </w:rPr>
        <w:t>Extend the value range of K1 from (0..15) to (0..31)</w:t>
      </w:r>
    </w:p>
    <w:p w14:paraId="38BC63F1" w14:textId="666859C8" w:rsidR="00CA325F" w:rsidRPr="00A93AB3" w:rsidRDefault="00CA325F" w:rsidP="00363423">
      <w:pPr>
        <w:pStyle w:val="BodyText"/>
        <w:numPr>
          <w:ilvl w:val="0"/>
          <w:numId w:val="34"/>
        </w:numPr>
        <w:spacing w:line="256" w:lineRule="auto"/>
        <w:rPr>
          <w:rFonts w:cs="Arial"/>
          <w:highlight w:val="yellow"/>
        </w:rPr>
      </w:pPr>
      <w:r w:rsidRPr="00A93AB3">
        <w:rPr>
          <w:rFonts w:cs="Arial"/>
          <w:highlight w:val="yellow"/>
        </w:rPr>
        <w:t>FFS</w:t>
      </w:r>
      <w:r w:rsidR="00A93AB3" w:rsidRPr="00A93AB3">
        <w:rPr>
          <w:rFonts w:cs="Arial"/>
          <w:highlight w:val="yellow"/>
        </w:rPr>
        <w:t xml:space="preserve"> impact on </w:t>
      </w:r>
      <w:r w:rsidR="00A93AB3" w:rsidRPr="00A93AB3">
        <w:rPr>
          <w:rFonts w:eastAsiaTheme="majorEastAsia" w:cs="Arial"/>
          <w:highlight w:val="yellow"/>
        </w:rPr>
        <w:t>PDSCH-to-HARQ_feedback timing indicator field in DCI</w:t>
      </w:r>
    </w:p>
    <w:p w14:paraId="4C493415" w14:textId="77777777" w:rsidR="00A93AB3" w:rsidRPr="007631AB" w:rsidRDefault="00A93AB3" w:rsidP="00A93AB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CA325F" w14:paraId="1512EDFB" w14:textId="77777777" w:rsidTr="003053F6">
        <w:tc>
          <w:tcPr>
            <w:tcW w:w="1795" w:type="dxa"/>
            <w:shd w:val="clear" w:color="auto" w:fill="FFC000" w:themeFill="accent4"/>
          </w:tcPr>
          <w:p w14:paraId="4A069D74" w14:textId="77777777" w:rsidR="00CA325F" w:rsidRDefault="00CA325F" w:rsidP="003053F6">
            <w:pPr>
              <w:pStyle w:val="BodyText"/>
              <w:spacing w:line="256" w:lineRule="auto"/>
              <w:rPr>
                <w:rFonts w:cs="Arial"/>
              </w:rPr>
            </w:pPr>
            <w:r>
              <w:rPr>
                <w:rFonts w:cs="Arial"/>
              </w:rPr>
              <w:t>Company</w:t>
            </w:r>
          </w:p>
        </w:tc>
        <w:tc>
          <w:tcPr>
            <w:tcW w:w="7834" w:type="dxa"/>
            <w:shd w:val="clear" w:color="auto" w:fill="FFC000" w:themeFill="accent4"/>
          </w:tcPr>
          <w:p w14:paraId="7AD33E88" w14:textId="77777777" w:rsidR="00CA325F" w:rsidRDefault="00CA325F" w:rsidP="003053F6">
            <w:pPr>
              <w:pStyle w:val="BodyText"/>
              <w:spacing w:line="256" w:lineRule="auto"/>
              <w:rPr>
                <w:rFonts w:cs="Arial"/>
              </w:rPr>
            </w:pPr>
            <w:r>
              <w:rPr>
                <w:rFonts w:cs="Arial"/>
              </w:rPr>
              <w:t>Comments</w:t>
            </w:r>
          </w:p>
        </w:tc>
      </w:tr>
      <w:tr w:rsidR="00CA325F" w14:paraId="526842E2" w14:textId="77777777" w:rsidTr="003053F6">
        <w:tc>
          <w:tcPr>
            <w:tcW w:w="1795" w:type="dxa"/>
          </w:tcPr>
          <w:p w14:paraId="1240725B" w14:textId="77777777" w:rsidR="00CA325F" w:rsidRDefault="00CA325F" w:rsidP="003053F6">
            <w:pPr>
              <w:pStyle w:val="BodyText"/>
              <w:spacing w:line="256" w:lineRule="auto"/>
              <w:rPr>
                <w:rFonts w:cs="Arial"/>
              </w:rPr>
            </w:pPr>
          </w:p>
        </w:tc>
        <w:tc>
          <w:tcPr>
            <w:tcW w:w="7834" w:type="dxa"/>
          </w:tcPr>
          <w:p w14:paraId="4D6FBB10" w14:textId="77777777" w:rsidR="00CA325F" w:rsidRDefault="00CA325F" w:rsidP="003053F6">
            <w:pPr>
              <w:pStyle w:val="BodyText"/>
              <w:spacing w:line="256" w:lineRule="auto"/>
              <w:rPr>
                <w:rFonts w:cs="Arial"/>
              </w:rPr>
            </w:pPr>
          </w:p>
        </w:tc>
      </w:tr>
      <w:tr w:rsidR="00CA325F" w14:paraId="18CA339D" w14:textId="77777777" w:rsidTr="003053F6">
        <w:tc>
          <w:tcPr>
            <w:tcW w:w="1795" w:type="dxa"/>
          </w:tcPr>
          <w:p w14:paraId="04DAAB6D" w14:textId="77777777" w:rsidR="00CA325F" w:rsidRDefault="00CA325F" w:rsidP="003053F6">
            <w:pPr>
              <w:pStyle w:val="BodyText"/>
              <w:spacing w:line="256" w:lineRule="auto"/>
              <w:rPr>
                <w:rFonts w:cs="Arial"/>
              </w:rPr>
            </w:pPr>
          </w:p>
        </w:tc>
        <w:tc>
          <w:tcPr>
            <w:tcW w:w="7834" w:type="dxa"/>
          </w:tcPr>
          <w:p w14:paraId="53EF2779" w14:textId="77777777" w:rsidR="00CA325F" w:rsidRDefault="00CA325F" w:rsidP="003053F6">
            <w:pPr>
              <w:pStyle w:val="BodyText"/>
              <w:spacing w:line="256" w:lineRule="auto"/>
              <w:rPr>
                <w:rFonts w:cs="Arial"/>
              </w:rPr>
            </w:pPr>
          </w:p>
        </w:tc>
      </w:tr>
      <w:tr w:rsidR="00CA325F" w14:paraId="7E8CF041" w14:textId="77777777" w:rsidTr="003053F6">
        <w:tc>
          <w:tcPr>
            <w:tcW w:w="1795" w:type="dxa"/>
          </w:tcPr>
          <w:p w14:paraId="202ABBAB" w14:textId="77777777" w:rsidR="00CA325F" w:rsidRDefault="00CA325F" w:rsidP="003053F6">
            <w:pPr>
              <w:pStyle w:val="BodyText"/>
              <w:spacing w:line="256" w:lineRule="auto"/>
              <w:rPr>
                <w:rFonts w:cs="Arial"/>
              </w:rPr>
            </w:pPr>
          </w:p>
        </w:tc>
        <w:tc>
          <w:tcPr>
            <w:tcW w:w="7834" w:type="dxa"/>
          </w:tcPr>
          <w:p w14:paraId="226E5A5A" w14:textId="77777777" w:rsidR="00CA325F" w:rsidRDefault="00CA325F" w:rsidP="003053F6">
            <w:pPr>
              <w:pStyle w:val="BodyText"/>
              <w:spacing w:line="256" w:lineRule="auto"/>
              <w:rPr>
                <w:rFonts w:cs="Arial"/>
              </w:rPr>
            </w:pPr>
          </w:p>
        </w:tc>
      </w:tr>
      <w:tr w:rsidR="00CA325F" w14:paraId="45F4AC65" w14:textId="77777777" w:rsidTr="003053F6">
        <w:tc>
          <w:tcPr>
            <w:tcW w:w="1795" w:type="dxa"/>
          </w:tcPr>
          <w:p w14:paraId="7FE9EB57" w14:textId="77777777" w:rsidR="00CA325F" w:rsidRDefault="00CA325F" w:rsidP="003053F6">
            <w:pPr>
              <w:pStyle w:val="BodyText"/>
              <w:spacing w:line="256" w:lineRule="auto"/>
              <w:rPr>
                <w:rFonts w:cs="Arial"/>
              </w:rPr>
            </w:pPr>
          </w:p>
        </w:tc>
        <w:tc>
          <w:tcPr>
            <w:tcW w:w="7834" w:type="dxa"/>
          </w:tcPr>
          <w:p w14:paraId="4BF66104" w14:textId="77777777" w:rsidR="00CA325F" w:rsidRDefault="00CA325F" w:rsidP="003053F6">
            <w:pPr>
              <w:pStyle w:val="BodyText"/>
              <w:spacing w:line="256" w:lineRule="auto"/>
              <w:rPr>
                <w:rFonts w:cs="Arial"/>
              </w:rPr>
            </w:pPr>
          </w:p>
        </w:tc>
      </w:tr>
      <w:tr w:rsidR="00CA325F" w14:paraId="03FFFA86" w14:textId="77777777" w:rsidTr="003053F6">
        <w:tc>
          <w:tcPr>
            <w:tcW w:w="1795" w:type="dxa"/>
          </w:tcPr>
          <w:p w14:paraId="568685A4" w14:textId="77777777" w:rsidR="00CA325F" w:rsidRDefault="00CA325F" w:rsidP="003053F6">
            <w:pPr>
              <w:pStyle w:val="BodyText"/>
              <w:spacing w:line="256" w:lineRule="auto"/>
              <w:rPr>
                <w:rFonts w:cs="Arial"/>
              </w:rPr>
            </w:pPr>
          </w:p>
        </w:tc>
        <w:tc>
          <w:tcPr>
            <w:tcW w:w="7834" w:type="dxa"/>
          </w:tcPr>
          <w:p w14:paraId="01C1D473" w14:textId="77777777" w:rsidR="00CA325F" w:rsidRDefault="00CA325F" w:rsidP="003053F6">
            <w:pPr>
              <w:pStyle w:val="BodyText"/>
              <w:spacing w:line="256" w:lineRule="auto"/>
              <w:rPr>
                <w:rFonts w:cs="Arial"/>
              </w:rPr>
            </w:pPr>
          </w:p>
        </w:tc>
      </w:tr>
      <w:tr w:rsidR="00CA325F" w14:paraId="2E2743DD" w14:textId="77777777" w:rsidTr="003053F6">
        <w:tc>
          <w:tcPr>
            <w:tcW w:w="1795" w:type="dxa"/>
          </w:tcPr>
          <w:p w14:paraId="0E3AA9BF" w14:textId="77777777" w:rsidR="00CA325F" w:rsidRDefault="00CA325F" w:rsidP="003053F6">
            <w:pPr>
              <w:pStyle w:val="BodyText"/>
              <w:spacing w:line="256" w:lineRule="auto"/>
              <w:rPr>
                <w:rFonts w:cs="Arial"/>
              </w:rPr>
            </w:pPr>
          </w:p>
        </w:tc>
        <w:tc>
          <w:tcPr>
            <w:tcW w:w="7834" w:type="dxa"/>
          </w:tcPr>
          <w:p w14:paraId="7B8EBE4B" w14:textId="77777777" w:rsidR="00CA325F" w:rsidRDefault="00CA325F" w:rsidP="003053F6">
            <w:pPr>
              <w:pStyle w:val="BodyText"/>
              <w:spacing w:line="256" w:lineRule="auto"/>
              <w:rPr>
                <w:rFonts w:cs="Arial"/>
              </w:rPr>
            </w:pPr>
          </w:p>
        </w:tc>
      </w:tr>
      <w:tr w:rsidR="00CA325F" w14:paraId="5CF9BCCC" w14:textId="77777777" w:rsidTr="003053F6">
        <w:tc>
          <w:tcPr>
            <w:tcW w:w="1795" w:type="dxa"/>
          </w:tcPr>
          <w:p w14:paraId="336333DA" w14:textId="77777777" w:rsidR="00CA325F" w:rsidRDefault="00CA325F" w:rsidP="003053F6">
            <w:pPr>
              <w:pStyle w:val="BodyText"/>
              <w:spacing w:line="256" w:lineRule="auto"/>
              <w:rPr>
                <w:rFonts w:cs="Arial"/>
              </w:rPr>
            </w:pPr>
          </w:p>
        </w:tc>
        <w:tc>
          <w:tcPr>
            <w:tcW w:w="7834" w:type="dxa"/>
          </w:tcPr>
          <w:p w14:paraId="7FC8FF5E" w14:textId="77777777" w:rsidR="00CA325F" w:rsidRDefault="00CA325F" w:rsidP="003053F6">
            <w:pPr>
              <w:pStyle w:val="BodyText"/>
              <w:spacing w:line="256" w:lineRule="auto"/>
              <w:rPr>
                <w:rFonts w:cs="Arial"/>
              </w:rPr>
            </w:pPr>
          </w:p>
        </w:tc>
      </w:tr>
      <w:tr w:rsidR="00CA325F" w14:paraId="4306FD93" w14:textId="77777777" w:rsidTr="003053F6">
        <w:tc>
          <w:tcPr>
            <w:tcW w:w="1795" w:type="dxa"/>
          </w:tcPr>
          <w:p w14:paraId="73CCBD7E" w14:textId="77777777" w:rsidR="00CA325F" w:rsidRDefault="00CA325F" w:rsidP="003053F6">
            <w:pPr>
              <w:pStyle w:val="BodyText"/>
              <w:spacing w:line="256" w:lineRule="auto"/>
              <w:rPr>
                <w:rFonts w:cs="Arial"/>
              </w:rPr>
            </w:pPr>
          </w:p>
        </w:tc>
        <w:tc>
          <w:tcPr>
            <w:tcW w:w="7834" w:type="dxa"/>
          </w:tcPr>
          <w:p w14:paraId="108E6D62" w14:textId="77777777" w:rsidR="00CA325F" w:rsidRDefault="00CA325F" w:rsidP="003053F6">
            <w:pPr>
              <w:pStyle w:val="BodyText"/>
              <w:spacing w:line="256" w:lineRule="auto"/>
              <w:rPr>
                <w:rFonts w:cs="Arial"/>
              </w:rPr>
            </w:pPr>
          </w:p>
        </w:tc>
      </w:tr>
      <w:tr w:rsidR="00CA325F" w14:paraId="10B20C20" w14:textId="77777777" w:rsidTr="003053F6">
        <w:tc>
          <w:tcPr>
            <w:tcW w:w="1795" w:type="dxa"/>
          </w:tcPr>
          <w:p w14:paraId="7E3ADA59" w14:textId="77777777" w:rsidR="00CA325F" w:rsidRDefault="00CA325F" w:rsidP="003053F6">
            <w:pPr>
              <w:pStyle w:val="BodyText"/>
              <w:spacing w:line="256" w:lineRule="auto"/>
              <w:rPr>
                <w:rFonts w:cs="Arial"/>
              </w:rPr>
            </w:pPr>
          </w:p>
        </w:tc>
        <w:tc>
          <w:tcPr>
            <w:tcW w:w="7834" w:type="dxa"/>
          </w:tcPr>
          <w:p w14:paraId="32D78264" w14:textId="77777777" w:rsidR="00CA325F" w:rsidRDefault="00CA325F" w:rsidP="003053F6">
            <w:pPr>
              <w:pStyle w:val="BodyText"/>
              <w:spacing w:line="256" w:lineRule="auto"/>
              <w:rPr>
                <w:rFonts w:cs="Arial"/>
              </w:rPr>
            </w:pPr>
          </w:p>
        </w:tc>
      </w:tr>
      <w:tr w:rsidR="00CA325F" w14:paraId="6BA1397D" w14:textId="77777777" w:rsidTr="003053F6">
        <w:tc>
          <w:tcPr>
            <w:tcW w:w="1795" w:type="dxa"/>
          </w:tcPr>
          <w:p w14:paraId="1987DA47" w14:textId="77777777" w:rsidR="00CA325F" w:rsidRDefault="00CA325F" w:rsidP="003053F6">
            <w:pPr>
              <w:pStyle w:val="BodyText"/>
              <w:spacing w:line="256" w:lineRule="auto"/>
              <w:rPr>
                <w:rFonts w:cs="Arial"/>
              </w:rPr>
            </w:pPr>
          </w:p>
        </w:tc>
        <w:tc>
          <w:tcPr>
            <w:tcW w:w="7834" w:type="dxa"/>
          </w:tcPr>
          <w:p w14:paraId="0BCDA78B" w14:textId="77777777" w:rsidR="00CA325F" w:rsidRDefault="00CA325F" w:rsidP="003053F6">
            <w:pPr>
              <w:pStyle w:val="BodyText"/>
              <w:spacing w:line="256" w:lineRule="auto"/>
              <w:rPr>
                <w:rFonts w:cs="Arial"/>
              </w:rPr>
            </w:pPr>
          </w:p>
        </w:tc>
      </w:tr>
    </w:tbl>
    <w:p w14:paraId="0D5CD450" w14:textId="7DB6B948" w:rsidR="002440BB" w:rsidRDefault="002440BB" w:rsidP="00E77B9C">
      <w:pPr>
        <w:jc w:val="both"/>
        <w:rPr>
          <w:rFonts w:ascii="Arial" w:hAnsi="Arial"/>
        </w:rPr>
      </w:pPr>
    </w:p>
    <w:p w14:paraId="65EEF8FD" w14:textId="1BD2E93D" w:rsidR="002440BB" w:rsidRDefault="002440BB" w:rsidP="00E77B9C">
      <w:pPr>
        <w:jc w:val="both"/>
        <w:rPr>
          <w:rFonts w:ascii="Arial" w:hAnsi="Arial"/>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318FEF8" w:rsidR="00CF5372" w:rsidRDefault="00CF5372" w:rsidP="00CF5372">
      <w:pPr>
        <w:jc w:val="both"/>
        <w:rPr>
          <w:rFonts w:ascii="Arial" w:hAnsi="Arial" w:cs="Arial"/>
          <w:lang w:eastAsia="ja-JP"/>
        </w:rPr>
      </w:pPr>
      <w:r>
        <w:rPr>
          <w:rFonts w:ascii="Arial" w:hAnsi="Arial" w:cs="Arial"/>
          <w:lang w:eastAsia="ja-JP"/>
        </w:rPr>
        <w:t>At RAN1#104-e,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E75FFF5">
                <wp:extent cx="6120765" cy="4579620"/>
                <wp:effectExtent l="0" t="0" r="13335" b="1143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9620"/>
                        </a:xfrm>
                        <a:prstGeom prst="rect">
                          <a:avLst/>
                        </a:prstGeom>
                        <a:solidFill>
                          <a:schemeClr val="lt1">
                            <a:lumMod val="100000"/>
                            <a:lumOff val="0"/>
                          </a:schemeClr>
                        </a:solidFill>
                        <a:ln w="6350">
                          <a:solidFill>
                            <a:srgbClr val="000000"/>
                          </a:solidFill>
                          <a:miter lim="800000"/>
                          <a:headEnd/>
                          <a:tailEnd/>
                        </a:ln>
                      </wps:spPr>
                      <wps:txbx>
                        <w:txbxContent>
                          <w:p w14:paraId="3C1D7A1A" w14:textId="4B9949DB"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lang w:val="en-GB"/>
                              </w:rPr>
                              <w:t>Proposal 4: K_offset shall be added to the timing relationship for configured grant type 1.</w:t>
                            </w:r>
                          </w:p>
                          <w:p w14:paraId="3FAE1560" w14:textId="20FFC023" w:rsidR="002D6766" w:rsidRPr="00CF5372" w:rsidRDefault="002D6766"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2D6766" w:rsidRPr="00CF5372" w:rsidRDefault="002D6766"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2D6766" w:rsidRPr="00CF5372" w:rsidRDefault="002D6766" w:rsidP="00CF5372">
                            <w:pPr>
                              <w:spacing w:after="0" w:line="240" w:lineRule="auto"/>
                              <w:ind w:left="567"/>
                              <w:rPr>
                                <w:rFonts w:ascii="Times New Roman" w:eastAsiaTheme="majorEastAsia" w:hAnsi="Times New Roman" w:cs="Times New Roman"/>
                              </w:rPr>
                            </w:pPr>
                          </w:p>
                          <w:p w14:paraId="79A51388" w14:textId="13FBD483"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2D6766" w:rsidRPr="00CF5372" w:rsidRDefault="002D6766"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2D6766" w:rsidRPr="00CF5372" w:rsidRDefault="002D6766"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2D6766" w:rsidRPr="00CF5372" w:rsidRDefault="002D6766"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2D6766" w:rsidRPr="00CF5372" w:rsidRDefault="002D6766"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ConfiguredGrantConfig IE for Configured Grant Type 1in NR NTN.</w:t>
                            </w:r>
                          </w:p>
                          <w:p w14:paraId="6836E004" w14:textId="11CAC4C1"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3" type="#_x0000_t202" style="width:481.95pt;height:36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u4SgIAAJI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Z1NKTFM&#10;o0fPYgzkHYwEQ6jPYH2N154sXgwjxtHnVKu3j8C/e2Jg3TOzFXfOwdAL1iK/Kr4sLp5mHB9BNsMn&#10;aDEP2wVIQGPndBQP5SCIjj4dzt5ELhyDi2paXi3mlHA8m82vbhbT5F7B6tNz63z4IECTuGioQ/MT&#10;PNs/+hDpsPp0JWbzoGT7IJVKm9hwYq0c2TNsFRVyiWqnkWuOVWX85Y7BOPZVjp9opJ6NECnTC3Rl&#10;yIAlvJ2XWbgXmd12c86bUpwBL69pGXBQlNQNvb4gEuV+b9rUxoFJlddYqTJH/aPkWfwwbsZkdXV1&#10;8nUD7QEdcZAHAwcZFz24n5QMOBQN9T92zAlK1EeDrt5Us1mcorRBE9AC4i5PNpcnzHCEamigJC/X&#10;IU/ezjq57TFTFtnAHXZCJ5NHsWUyqyN/bPwk6HFI42Rd7tOt338lq18AAAD//wMAUEsDBBQABgAI&#10;AAAAIQDu6ah42gAAAAUBAAAPAAAAZHJzL2Rvd25yZXYueG1sTI/BTsMwEETvSPyDtZW4UadBKkmI&#10;UwEqXDhREGc33tpW43Vku2n4ewwXellpNKOZt+1mdgObMETrScBqWQBD6r2ypAV8frzcVsBikqTk&#10;4AkFfGOETXd91cpG+TO947RLmuUSio0UYFIaG85jb9DJuPQjUvYOPjiZsgyaqyDPudwNvCyKNXfS&#10;Ul4wcsRng/1xd3ICtk+61n0lg9lWytpp/jq86Vchbhbz4wOwhHP6D8MvfkaHLjPt/YlUZIOA/Ej6&#10;u9mr13c1sL2A+3JVAu9afknf/QAAAP//AwBQSwECLQAUAAYACAAAACEAtoM4kv4AAADhAQAAEwAA&#10;AAAAAAAAAAAAAAAAAAAAW0NvbnRlbnRfVHlwZXNdLnhtbFBLAQItABQABgAIAAAAIQA4/SH/1gAA&#10;AJQBAAALAAAAAAAAAAAAAAAAAC8BAABfcmVscy8ucmVsc1BLAQItABQABgAIAAAAIQCOdPu4SgIA&#10;AJIEAAAOAAAAAAAAAAAAAAAAAC4CAABkcnMvZTJvRG9jLnhtbFBLAQItABQABgAIAAAAIQDu6ah4&#10;2gAAAAUBAAAPAAAAAAAAAAAAAAAAAKQEAABkcnMvZG93bnJldi54bWxQSwUGAAAAAAQABADzAAAA&#10;qwUAAAAA&#10;" fillcolor="white [3201]" strokeweight=".5pt">
                <v:textbox>
                  <w:txbxContent>
                    <w:p w14:paraId="3C1D7A1A" w14:textId="4B9949DB"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lang w:val="en-GB"/>
                        </w:rPr>
                        <w:t>Proposal 4: K_offset shall be added to the timing relationship for configured grant type 1.</w:t>
                      </w:r>
                    </w:p>
                    <w:p w14:paraId="3FAE1560" w14:textId="20FFC023" w:rsidR="002D6766" w:rsidRPr="00CF5372" w:rsidRDefault="002D6766"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2D6766" w:rsidRPr="00CF5372" w:rsidRDefault="002D6766"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2D6766" w:rsidRPr="00CF5372" w:rsidRDefault="002D6766" w:rsidP="00CF5372">
                      <w:pPr>
                        <w:spacing w:after="0" w:line="240" w:lineRule="auto"/>
                        <w:ind w:left="567"/>
                        <w:rPr>
                          <w:rFonts w:ascii="Times New Roman" w:eastAsiaTheme="majorEastAsia" w:hAnsi="Times New Roman" w:cs="Times New Roman"/>
                        </w:rPr>
                      </w:pPr>
                    </w:p>
                    <w:p w14:paraId="79A51388" w14:textId="13FBD483"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2D6766" w:rsidRPr="00CF5372" w:rsidRDefault="002D6766"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2D6766" w:rsidRPr="00CF5372" w:rsidRDefault="002D6766"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2D6766" w:rsidRPr="00CF5372" w:rsidRDefault="002D6766"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2D6766" w:rsidRPr="00CF5372" w:rsidRDefault="002D6766"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2D6766" w:rsidRPr="00CF5372" w:rsidRDefault="002D6766"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ConfiguredGrantConfig IE for Configured Grant Type 1in NR NTN.</w:t>
                      </w:r>
                    </w:p>
                    <w:p w14:paraId="6836E004" w14:textId="11CAC4C1" w:rsidR="002D6766" w:rsidRPr="00CF5372" w:rsidRDefault="002D6766"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2D6766" w:rsidRPr="00CF5372" w:rsidRDefault="002D6766"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v:textbox>
                <w10:anchorlock/>
              </v:shape>
            </w:pict>
          </mc:Fallback>
        </mc:AlternateContent>
      </w:r>
    </w:p>
    <w:p w14:paraId="6A087BEC" w14:textId="77777777" w:rsidR="00CF5372" w:rsidRDefault="00CF5372" w:rsidP="00CF5372">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6286F45C" w14:textId="5EE89F3B" w:rsidR="00CF5372" w:rsidRPr="003A6795" w:rsidRDefault="00CF5372" w:rsidP="00363423">
      <w:pPr>
        <w:pStyle w:val="ListParagraph"/>
        <w:numPr>
          <w:ilvl w:val="0"/>
          <w:numId w:val="33"/>
        </w:numPr>
        <w:jc w:val="both"/>
        <w:rPr>
          <w:rFonts w:ascii="Arial" w:hAnsi="Arial" w:cs="Arial"/>
          <w:lang w:eastAsia="ja-JP"/>
        </w:rPr>
      </w:pPr>
      <w:r>
        <w:rPr>
          <w:rFonts w:ascii="Arial" w:hAnsi="Arial" w:cs="Arial"/>
          <w:lang w:val="en-US" w:eastAsia="ja-JP"/>
        </w:rPr>
        <w:t>3 out of the 6 companies do not see the need of introducing K_offset for configured grant type 1, while the other 3 support.</w:t>
      </w:r>
    </w:p>
    <w:p w14:paraId="6E594F47" w14:textId="77777777" w:rsidR="00CF5372" w:rsidRDefault="00CF5372" w:rsidP="00CF5372">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77777777" w:rsidR="00CF5372" w:rsidRPr="00673504"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EB95D8C" w14:textId="282F092B" w:rsidR="00CF5372" w:rsidRPr="00936B1B" w:rsidRDefault="00CF5372" w:rsidP="00CF5372">
      <w:pPr>
        <w:jc w:val="both"/>
        <w:rPr>
          <w:rFonts w:ascii="Arial" w:hAnsi="Arial" w:cs="Arial"/>
          <w:b/>
          <w:bCs/>
          <w:highlight w:val="yellow"/>
          <w:u w:val="single"/>
          <w:lang w:eastAsia="ja-JP"/>
        </w:rPr>
      </w:pPr>
      <w:r w:rsidRPr="00936B1B">
        <w:rPr>
          <w:rFonts w:ascii="Arial" w:hAnsi="Arial" w:cs="Arial"/>
          <w:b/>
          <w:bCs/>
          <w:highlight w:val="yellow"/>
          <w:u w:val="single"/>
          <w:lang w:eastAsia="ja-JP"/>
        </w:rPr>
        <w:t xml:space="preserve">Initial proposal </w:t>
      </w:r>
      <w:r>
        <w:rPr>
          <w:rFonts w:ascii="Arial" w:hAnsi="Arial" w:cs="Arial"/>
          <w:b/>
          <w:bCs/>
          <w:highlight w:val="yellow"/>
          <w:u w:val="single"/>
          <w:lang w:eastAsia="ja-JP"/>
        </w:rPr>
        <w:t>8</w:t>
      </w:r>
      <w:r w:rsidRPr="00936B1B">
        <w:rPr>
          <w:rFonts w:ascii="Arial" w:hAnsi="Arial" w:cs="Arial"/>
          <w:b/>
          <w:bCs/>
          <w:highlight w:val="yellow"/>
          <w:u w:val="single"/>
          <w:lang w:eastAsia="ja-JP"/>
        </w:rPr>
        <w:t>.2 (Moderator):</w:t>
      </w:r>
    </w:p>
    <w:p w14:paraId="2846BFB8" w14:textId="0705E780" w:rsidR="00CF5372" w:rsidRDefault="00CF5372" w:rsidP="00CF5372">
      <w:pPr>
        <w:pStyle w:val="BodyText"/>
        <w:spacing w:line="256" w:lineRule="auto"/>
        <w:rPr>
          <w:rFonts w:cs="Arial"/>
          <w:highlight w:val="yellow"/>
        </w:rPr>
      </w:pPr>
      <w:r w:rsidRPr="00936B1B">
        <w:rPr>
          <w:rFonts w:cs="Arial"/>
          <w:highlight w:val="yellow"/>
        </w:rPr>
        <w:t xml:space="preserve">Discuss whether </w:t>
      </w:r>
      <w:r>
        <w:rPr>
          <w:rFonts w:cs="Arial"/>
          <w:highlight w:val="yellow"/>
        </w:rPr>
        <w:t>K_offset is needed</w:t>
      </w:r>
      <w:r w:rsidRPr="00936B1B">
        <w:rPr>
          <w:rFonts w:cs="Arial"/>
          <w:highlight w:val="yellow"/>
        </w:rPr>
        <w:t xml:space="preserve"> </w:t>
      </w:r>
      <w:r>
        <w:rPr>
          <w:rFonts w:cs="Arial"/>
          <w:highlight w:val="yellow"/>
        </w:rPr>
        <w:t>for</w:t>
      </w:r>
      <w:r w:rsidRPr="00936B1B">
        <w:rPr>
          <w:rFonts w:cs="Arial"/>
          <w:highlight w:val="yellow"/>
        </w:rPr>
        <w:t xml:space="preserve"> </w:t>
      </w:r>
      <w:r>
        <w:rPr>
          <w:rFonts w:cs="Arial"/>
          <w:highlight w:val="yellow"/>
        </w:rPr>
        <w:t>Configured Grant Type 1.</w:t>
      </w:r>
    </w:p>
    <w:p w14:paraId="3D35B310" w14:textId="77777777" w:rsidR="00CF5372" w:rsidRDefault="00CF5372" w:rsidP="00363423">
      <w:pPr>
        <w:pStyle w:val="BodyText"/>
        <w:numPr>
          <w:ilvl w:val="0"/>
          <w:numId w:val="33"/>
        </w:numPr>
        <w:spacing w:line="256" w:lineRule="auto"/>
        <w:rPr>
          <w:rFonts w:cs="Arial"/>
          <w:highlight w:val="yellow"/>
        </w:rPr>
      </w:pPr>
      <w:r>
        <w:rPr>
          <w:rFonts w:cs="Arial"/>
          <w:highlight w:val="yellow"/>
        </w:rPr>
        <w:t>Option 1: Needed</w:t>
      </w:r>
    </w:p>
    <w:p w14:paraId="50232FA6" w14:textId="77777777" w:rsidR="00CF5372" w:rsidRDefault="00CF5372" w:rsidP="00363423">
      <w:pPr>
        <w:pStyle w:val="BodyText"/>
        <w:numPr>
          <w:ilvl w:val="1"/>
          <w:numId w:val="33"/>
        </w:numPr>
        <w:spacing w:line="256" w:lineRule="auto"/>
        <w:rPr>
          <w:rFonts w:cs="Arial"/>
          <w:highlight w:val="yellow"/>
        </w:rPr>
      </w:pPr>
      <w:r>
        <w:rPr>
          <w:rFonts w:cs="Arial"/>
          <w:highlight w:val="yellow"/>
        </w:rPr>
        <w:t>Note: please elaborate why you think it’s needed to help the group understand.</w:t>
      </w:r>
    </w:p>
    <w:p w14:paraId="70E7CE0A" w14:textId="77777777" w:rsidR="00CF5372" w:rsidRDefault="00CF5372" w:rsidP="00363423">
      <w:pPr>
        <w:pStyle w:val="BodyText"/>
        <w:numPr>
          <w:ilvl w:val="0"/>
          <w:numId w:val="33"/>
        </w:numPr>
        <w:spacing w:line="256" w:lineRule="auto"/>
        <w:rPr>
          <w:rFonts w:cs="Arial"/>
          <w:highlight w:val="yellow"/>
        </w:rPr>
      </w:pPr>
      <w:r>
        <w:rPr>
          <w:rFonts w:cs="Arial"/>
          <w:highlight w:val="yellow"/>
        </w:rPr>
        <w:t xml:space="preserve">Option 2: Not needed </w:t>
      </w:r>
    </w:p>
    <w:p w14:paraId="07D85491" w14:textId="77777777" w:rsidR="00CF5372" w:rsidRPr="007631AB" w:rsidRDefault="00CF5372" w:rsidP="00363423">
      <w:pPr>
        <w:pStyle w:val="BodyText"/>
        <w:numPr>
          <w:ilvl w:val="1"/>
          <w:numId w:val="33"/>
        </w:numPr>
        <w:spacing w:line="256" w:lineRule="auto"/>
        <w:rPr>
          <w:rFonts w:cs="Arial"/>
          <w:highlight w:val="yellow"/>
        </w:rPr>
      </w:pPr>
      <w:r>
        <w:rPr>
          <w:rFonts w:cs="Arial"/>
          <w:highlight w:val="yellow"/>
        </w:rPr>
        <w:t>Note: please elaborate why you think it’s not needed to help the group understand.</w:t>
      </w:r>
    </w:p>
    <w:p w14:paraId="1130E6C4" w14:textId="77777777" w:rsidR="00CF5372" w:rsidRPr="00673504" w:rsidRDefault="00CF5372" w:rsidP="00CF5372">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CF5372" w14:paraId="5E25CF8A" w14:textId="77777777" w:rsidTr="003053F6">
        <w:tc>
          <w:tcPr>
            <w:tcW w:w="1795" w:type="dxa"/>
            <w:shd w:val="clear" w:color="auto" w:fill="FFC000" w:themeFill="accent4"/>
          </w:tcPr>
          <w:p w14:paraId="1C11A780" w14:textId="77777777" w:rsidR="00CF5372" w:rsidRDefault="00CF5372" w:rsidP="003053F6">
            <w:pPr>
              <w:pStyle w:val="BodyText"/>
              <w:spacing w:line="256" w:lineRule="auto"/>
              <w:rPr>
                <w:rFonts w:cs="Arial"/>
              </w:rPr>
            </w:pPr>
            <w:r>
              <w:rPr>
                <w:rFonts w:cs="Arial"/>
              </w:rPr>
              <w:t>Company</w:t>
            </w:r>
          </w:p>
        </w:tc>
        <w:tc>
          <w:tcPr>
            <w:tcW w:w="7834" w:type="dxa"/>
            <w:shd w:val="clear" w:color="auto" w:fill="FFC000" w:themeFill="accent4"/>
          </w:tcPr>
          <w:p w14:paraId="6C53991D" w14:textId="77777777" w:rsidR="00CF5372" w:rsidRDefault="00CF5372" w:rsidP="003053F6">
            <w:pPr>
              <w:pStyle w:val="BodyText"/>
              <w:spacing w:line="256" w:lineRule="auto"/>
              <w:rPr>
                <w:rFonts w:cs="Arial"/>
              </w:rPr>
            </w:pPr>
            <w:r>
              <w:rPr>
                <w:rFonts w:cs="Arial"/>
              </w:rPr>
              <w:t>Comments</w:t>
            </w:r>
          </w:p>
        </w:tc>
      </w:tr>
      <w:tr w:rsidR="00CF5372" w14:paraId="6C4B46B9" w14:textId="77777777" w:rsidTr="003053F6">
        <w:tc>
          <w:tcPr>
            <w:tcW w:w="1795" w:type="dxa"/>
          </w:tcPr>
          <w:p w14:paraId="6B97D173" w14:textId="77777777" w:rsidR="00CF5372" w:rsidRDefault="00CF5372" w:rsidP="003053F6">
            <w:pPr>
              <w:pStyle w:val="BodyText"/>
              <w:spacing w:line="256" w:lineRule="auto"/>
              <w:rPr>
                <w:rFonts w:cs="Arial"/>
              </w:rPr>
            </w:pPr>
          </w:p>
        </w:tc>
        <w:tc>
          <w:tcPr>
            <w:tcW w:w="7834" w:type="dxa"/>
          </w:tcPr>
          <w:p w14:paraId="3A4B0D55" w14:textId="77777777" w:rsidR="00CF5372" w:rsidRDefault="00CF5372" w:rsidP="003053F6">
            <w:pPr>
              <w:pStyle w:val="BodyText"/>
              <w:spacing w:line="256" w:lineRule="auto"/>
              <w:rPr>
                <w:rFonts w:cs="Arial"/>
              </w:rPr>
            </w:pPr>
          </w:p>
        </w:tc>
      </w:tr>
      <w:tr w:rsidR="00CF5372" w14:paraId="12D5B19B" w14:textId="77777777" w:rsidTr="003053F6">
        <w:tc>
          <w:tcPr>
            <w:tcW w:w="1795" w:type="dxa"/>
          </w:tcPr>
          <w:p w14:paraId="1EE52709" w14:textId="77777777" w:rsidR="00CF5372" w:rsidRDefault="00CF5372" w:rsidP="003053F6">
            <w:pPr>
              <w:pStyle w:val="BodyText"/>
              <w:spacing w:line="256" w:lineRule="auto"/>
              <w:rPr>
                <w:rFonts w:cs="Arial"/>
              </w:rPr>
            </w:pPr>
          </w:p>
        </w:tc>
        <w:tc>
          <w:tcPr>
            <w:tcW w:w="7834" w:type="dxa"/>
          </w:tcPr>
          <w:p w14:paraId="5817599D" w14:textId="77777777" w:rsidR="00CF5372" w:rsidRDefault="00CF5372" w:rsidP="003053F6">
            <w:pPr>
              <w:pStyle w:val="BodyText"/>
              <w:spacing w:line="256" w:lineRule="auto"/>
              <w:rPr>
                <w:rFonts w:cs="Arial"/>
              </w:rPr>
            </w:pPr>
          </w:p>
        </w:tc>
      </w:tr>
      <w:tr w:rsidR="00CF5372" w14:paraId="5612ED6B" w14:textId="77777777" w:rsidTr="003053F6">
        <w:tc>
          <w:tcPr>
            <w:tcW w:w="1795" w:type="dxa"/>
          </w:tcPr>
          <w:p w14:paraId="2B0B4B6C" w14:textId="77777777" w:rsidR="00CF5372" w:rsidRDefault="00CF5372" w:rsidP="003053F6">
            <w:pPr>
              <w:pStyle w:val="BodyText"/>
              <w:spacing w:line="256" w:lineRule="auto"/>
              <w:rPr>
                <w:rFonts w:cs="Arial"/>
              </w:rPr>
            </w:pPr>
          </w:p>
        </w:tc>
        <w:tc>
          <w:tcPr>
            <w:tcW w:w="7834" w:type="dxa"/>
          </w:tcPr>
          <w:p w14:paraId="6B5925FB" w14:textId="77777777" w:rsidR="00CF5372" w:rsidRDefault="00CF5372" w:rsidP="003053F6">
            <w:pPr>
              <w:pStyle w:val="BodyText"/>
              <w:spacing w:line="256" w:lineRule="auto"/>
              <w:rPr>
                <w:rFonts w:cs="Arial"/>
              </w:rPr>
            </w:pPr>
          </w:p>
        </w:tc>
      </w:tr>
      <w:tr w:rsidR="00CF5372" w14:paraId="2A7F6C35" w14:textId="77777777" w:rsidTr="003053F6">
        <w:tc>
          <w:tcPr>
            <w:tcW w:w="1795" w:type="dxa"/>
          </w:tcPr>
          <w:p w14:paraId="2F2AF69E" w14:textId="77777777" w:rsidR="00CF5372" w:rsidRDefault="00CF5372" w:rsidP="003053F6">
            <w:pPr>
              <w:pStyle w:val="BodyText"/>
              <w:spacing w:line="256" w:lineRule="auto"/>
              <w:rPr>
                <w:rFonts w:cs="Arial"/>
              </w:rPr>
            </w:pPr>
          </w:p>
        </w:tc>
        <w:tc>
          <w:tcPr>
            <w:tcW w:w="7834" w:type="dxa"/>
          </w:tcPr>
          <w:p w14:paraId="1E43CF96" w14:textId="77777777" w:rsidR="00CF5372" w:rsidRDefault="00CF5372" w:rsidP="003053F6">
            <w:pPr>
              <w:pStyle w:val="BodyText"/>
              <w:spacing w:line="256" w:lineRule="auto"/>
              <w:rPr>
                <w:rFonts w:cs="Arial"/>
              </w:rPr>
            </w:pPr>
          </w:p>
        </w:tc>
      </w:tr>
      <w:tr w:rsidR="00CF5372" w14:paraId="298ADEEF" w14:textId="77777777" w:rsidTr="003053F6">
        <w:tc>
          <w:tcPr>
            <w:tcW w:w="1795" w:type="dxa"/>
          </w:tcPr>
          <w:p w14:paraId="7567085D" w14:textId="77777777" w:rsidR="00CF5372" w:rsidRDefault="00CF5372" w:rsidP="003053F6">
            <w:pPr>
              <w:pStyle w:val="BodyText"/>
              <w:spacing w:line="256" w:lineRule="auto"/>
              <w:rPr>
                <w:rFonts w:cs="Arial"/>
              </w:rPr>
            </w:pPr>
          </w:p>
        </w:tc>
        <w:tc>
          <w:tcPr>
            <w:tcW w:w="7834" w:type="dxa"/>
          </w:tcPr>
          <w:p w14:paraId="0CB8D332" w14:textId="77777777" w:rsidR="00CF5372" w:rsidRDefault="00CF5372" w:rsidP="003053F6">
            <w:pPr>
              <w:pStyle w:val="BodyText"/>
              <w:spacing w:line="256" w:lineRule="auto"/>
              <w:rPr>
                <w:rFonts w:cs="Arial"/>
              </w:rPr>
            </w:pPr>
          </w:p>
        </w:tc>
      </w:tr>
      <w:tr w:rsidR="00CF5372" w14:paraId="7359E7D5" w14:textId="77777777" w:rsidTr="003053F6">
        <w:tc>
          <w:tcPr>
            <w:tcW w:w="1795" w:type="dxa"/>
          </w:tcPr>
          <w:p w14:paraId="4F975263" w14:textId="77777777" w:rsidR="00CF5372" w:rsidRDefault="00CF5372" w:rsidP="003053F6">
            <w:pPr>
              <w:pStyle w:val="BodyText"/>
              <w:spacing w:line="256" w:lineRule="auto"/>
              <w:rPr>
                <w:rFonts w:cs="Arial"/>
              </w:rPr>
            </w:pPr>
          </w:p>
        </w:tc>
        <w:tc>
          <w:tcPr>
            <w:tcW w:w="7834" w:type="dxa"/>
          </w:tcPr>
          <w:p w14:paraId="7B407874" w14:textId="77777777" w:rsidR="00CF5372" w:rsidRDefault="00CF5372" w:rsidP="003053F6">
            <w:pPr>
              <w:pStyle w:val="BodyText"/>
              <w:spacing w:line="256" w:lineRule="auto"/>
              <w:rPr>
                <w:rFonts w:cs="Arial"/>
              </w:rPr>
            </w:pPr>
          </w:p>
        </w:tc>
      </w:tr>
      <w:tr w:rsidR="00CF5372" w14:paraId="2A6D5D1C" w14:textId="77777777" w:rsidTr="003053F6">
        <w:tc>
          <w:tcPr>
            <w:tcW w:w="1795" w:type="dxa"/>
          </w:tcPr>
          <w:p w14:paraId="5B1FD395" w14:textId="77777777" w:rsidR="00CF5372" w:rsidRDefault="00CF5372" w:rsidP="003053F6">
            <w:pPr>
              <w:pStyle w:val="BodyText"/>
              <w:spacing w:line="256" w:lineRule="auto"/>
              <w:rPr>
                <w:rFonts w:cs="Arial"/>
              </w:rPr>
            </w:pPr>
          </w:p>
        </w:tc>
        <w:tc>
          <w:tcPr>
            <w:tcW w:w="7834" w:type="dxa"/>
          </w:tcPr>
          <w:p w14:paraId="6F04E90C" w14:textId="77777777" w:rsidR="00CF5372" w:rsidRDefault="00CF5372" w:rsidP="003053F6">
            <w:pPr>
              <w:pStyle w:val="BodyText"/>
              <w:spacing w:line="256" w:lineRule="auto"/>
              <w:rPr>
                <w:rFonts w:cs="Arial"/>
              </w:rPr>
            </w:pPr>
          </w:p>
        </w:tc>
      </w:tr>
      <w:tr w:rsidR="00CF5372" w14:paraId="5CE43FD6" w14:textId="77777777" w:rsidTr="003053F6">
        <w:tc>
          <w:tcPr>
            <w:tcW w:w="1795" w:type="dxa"/>
          </w:tcPr>
          <w:p w14:paraId="4099B671" w14:textId="77777777" w:rsidR="00CF5372" w:rsidRDefault="00CF5372" w:rsidP="003053F6">
            <w:pPr>
              <w:pStyle w:val="BodyText"/>
              <w:spacing w:line="256" w:lineRule="auto"/>
              <w:rPr>
                <w:rFonts w:cs="Arial"/>
              </w:rPr>
            </w:pPr>
          </w:p>
        </w:tc>
        <w:tc>
          <w:tcPr>
            <w:tcW w:w="7834" w:type="dxa"/>
          </w:tcPr>
          <w:p w14:paraId="63F8DA86" w14:textId="77777777" w:rsidR="00CF5372" w:rsidRDefault="00CF5372" w:rsidP="003053F6">
            <w:pPr>
              <w:pStyle w:val="BodyText"/>
              <w:spacing w:line="256" w:lineRule="auto"/>
              <w:rPr>
                <w:rFonts w:cs="Arial"/>
              </w:rPr>
            </w:pPr>
          </w:p>
        </w:tc>
      </w:tr>
      <w:tr w:rsidR="00CF5372" w14:paraId="4C43BAF4" w14:textId="77777777" w:rsidTr="003053F6">
        <w:tc>
          <w:tcPr>
            <w:tcW w:w="1795" w:type="dxa"/>
          </w:tcPr>
          <w:p w14:paraId="3B71E9EE" w14:textId="77777777" w:rsidR="00CF5372" w:rsidRDefault="00CF5372" w:rsidP="003053F6">
            <w:pPr>
              <w:pStyle w:val="BodyText"/>
              <w:spacing w:line="256" w:lineRule="auto"/>
              <w:rPr>
                <w:rFonts w:cs="Arial"/>
              </w:rPr>
            </w:pPr>
          </w:p>
        </w:tc>
        <w:tc>
          <w:tcPr>
            <w:tcW w:w="7834" w:type="dxa"/>
          </w:tcPr>
          <w:p w14:paraId="1C282C99" w14:textId="77777777" w:rsidR="00CF5372" w:rsidRDefault="00CF5372" w:rsidP="003053F6">
            <w:pPr>
              <w:pStyle w:val="BodyText"/>
              <w:spacing w:line="256" w:lineRule="auto"/>
              <w:rPr>
                <w:rFonts w:cs="Arial"/>
              </w:rPr>
            </w:pPr>
          </w:p>
        </w:tc>
      </w:tr>
      <w:tr w:rsidR="00CF5372" w14:paraId="718105CB" w14:textId="77777777" w:rsidTr="003053F6">
        <w:tc>
          <w:tcPr>
            <w:tcW w:w="1795" w:type="dxa"/>
          </w:tcPr>
          <w:p w14:paraId="5D680685" w14:textId="77777777" w:rsidR="00CF5372" w:rsidRDefault="00CF5372" w:rsidP="003053F6">
            <w:pPr>
              <w:pStyle w:val="BodyText"/>
              <w:spacing w:line="256" w:lineRule="auto"/>
              <w:rPr>
                <w:rFonts w:cs="Arial"/>
              </w:rPr>
            </w:pPr>
          </w:p>
        </w:tc>
        <w:tc>
          <w:tcPr>
            <w:tcW w:w="7834" w:type="dxa"/>
          </w:tcPr>
          <w:p w14:paraId="7ACEFB06" w14:textId="77777777" w:rsidR="00CF5372" w:rsidRDefault="00CF5372" w:rsidP="003053F6">
            <w:pPr>
              <w:pStyle w:val="BodyText"/>
              <w:spacing w:line="256" w:lineRule="auto"/>
              <w:rPr>
                <w:rFonts w:cs="Arial"/>
              </w:rPr>
            </w:pPr>
          </w:p>
        </w:tc>
      </w:tr>
    </w:tbl>
    <w:p w14:paraId="0DE1EADA" w14:textId="342A2EE4" w:rsidR="002440BB" w:rsidRDefault="002440BB" w:rsidP="00E77B9C">
      <w:pPr>
        <w:jc w:val="both"/>
        <w:rPr>
          <w:rFonts w:ascii="Arial" w:hAnsi="Arial"/>
        </w:rPr>
      </w:pPr>
    </w:p>
    <w:p w14:paraId="5155C0E3" w14:textId="77777777" w:rsidR="00CA325F" w:rsidRDefault="00CA325F" w:rsidP="00E77B9C">
      <w:pPr>
        <w:jc w:val="both"/>
        <w:rPr>
          <w:rFonts w:ascii="Arial" w:hAnsi="Arial"/>
        </w:rPr>
      </w:pPr>
    </w:p>
    <w:p w14:paraId="643265F2" w14:textId="5B069AC4" w:rsidR="002440BB" w:rsidRPr="00A85EAA" w:rsidRDefault="002440BB" w:rsidP="002440BB">
      <w:pPr>
        <w:pStyle w:val="Heading1"/>
        <w:rPr>
          <w:lang w:val="en-US"/>
        </w:rPr>
      </w:pPr>
      <w:r>
        <w:rPr>
          <w:lang w:val="en-US"/>
        </w:rPr>
        <w:t>9</w:t>
      </w:r>
      <w:r w:rsidRPr="00A85EAA">
        <w:rPr>
          <w:lang w:val="en-US"/>
        </w:rPr>
        <w:tab/>
      </w:r>
      <w:r>
        <w:rPr>
          <w:lang w:val="en-US"/>
        </w:rPr>
        <w:t>Issue #9: Configured grant type 2 timing relationship</w:t>
      </w:r>
    </w:p>
    <w:p w14:paraId="6C2EDB11" w14:textId="66A35051" w:rsidR="007631AB" w:rsidRPr="007631AB" w:rsidRDefault="007631AB" w:rsidP="007631AB">
      <w:pPr>
        <w:pStyle w:val="Heading2"/>
        <w:rPr>
          <w:lang w:val="en-US"/>
        </w:rPr>
      </w:pPr>
      <w:r>
        <w:rPr>
          <w:lang w:val="en-US"/>
        </w:rPr>
        <w:t>9</w:t>
      </w:r>
      <w:r w:rsidRPr="00A85EAA">
        <w:rPr>
          <w:lang w:val="en-US"/>
        </w:rPr>
        <w:t>.1</w:t>
      </w:r>
      <w:r w:rsidRPr="00A85EAA">
        <w:rPr>
          <w:lang w:val="en-US"/>
        </w:rPr>
        <w:tab/>
      </w:r>
      <w:r>
        <w:rPr>
          <w:lang w:val="en-US"/>
        </w:rPr>
        <w:t>Background</w:t>
      </w:r>
    </w:p>
    <w:p w14:paraId="34607F69" w14:textId="58B2DCC5" w:rsidR="002440BB" w:rsidRPr="007631AB" w:rsidRDefault="007631AB" w:rsidP="00E77B9C">
      <w:pPr>
        <w:jc w:val="both"/>
        <w:rPr>
          <w:rFonts w:ascii="Arial" w:hAnsi="Arial" w:cs="Arial"/>
          <w:lang w:eastAsia="ja-JP"/>
        </w:rPr>
      </w:pPr>
      <w:r>
        <w:rPr>
          <w:rFonts w:ascii="Arial" w:hAnsi="Arial" w:cs="Arial"/>
          <w:lang w:eastAsia="ja-JP"/>
        </w:rPr>
        <w:t>At RAN1#104-e, [</w:t>
      </w:r>
      <w:r w:rsidR="00CF5372">
        <w:rPr>
          <w:rFonts w:ascii="Arial" w:hAnsi="Arial" w:cs="Arial"/>
          <w:lang w:eastAsia="ja-JP"/>
        </w:rPr>
        <w:t xml:space="preserve">CMCC, </w:t>
      </w:r>
      <w:r>
        <w:rPr>
          <w:rFonts w:ascii="Arial" w:hAnsi="Arial" w:cs="Arial"/>
          <w:lang w:eastAsia="ja-JP"/>
        </w:rPr>
        <w:t>ZTE, CAICT, MediaTek, Samsung] propose to confirm the working assumption made at RAN1#103-e about configured grant type 2 timing relationship.</w:t>
      </w:r>
    </w:p>
    <w:p w14:paraId="204543C7" w14:textId="580DF746" w:rsidR="007631AB" w:rsidRDefault="007631AB" w:rsidP="00E77B9C">
      <w:pPr>
        <w:jc w:val="both"/>
        <w:rPr>
          <w:rFonts w:ascii="Arial" w:hAnsi="Arial"/>
        </w:rPr>
      </w:pPr>
      <w:r w:rsidRPr="00A85EAA">
        <w:rPr>
          <w:noProof/>
          <w:sz w:val="20"/>
          <w:szCs w:val="20"/>
        </w:rPr>
        <mc:AlternateContent>
          <mc:Choice Requires="wps">
            <w:drawing>
              <wp:inline distT="0" distB="0" distL="0" distR="0" wp14:anchorId="2AD41A70" wp14:editId="4D97ACA6">
                <wp:extent cx="6120765" cy="1043940"/>
                <wp:effectExtent l="0" t="0" r="13335" b="2286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3940"/>
                        </a:xfrm>
                        <a:prstGeom prst="rect">
                          <a:avLst/>
                        </a:prstGeom>
                        <a:solidFill>
                          <a:schemeClr val="lt1">
                            <a:lumMod val="100000"/>
                            <a:lumOff val="0"/>
                          </a:schemeClr>
                        </a:solidFill>
                        <a:ln w="6350">
                          <a:solidFill>
                            <a:srgbClr val="000000"/>
                          </a:solidFill>
                          <a:miter lim="800000"/>
                          <a:headEnd/>
                          <a:tailEnd/>
                        </a:ln>
                      </wps:spPr>
                      <wps:txbx>
                        <w:txbxContent>
                          <w:p w14:paraId="1869AE13" w14:textId="7771E8E2" w:rsidR="002D6766" w:rsidRPr="007631AB" w:rsidRDefault="002D6766"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2D6766" w:rsidRPr="00E67C30"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2D6766" w:rsidRPr="007631AB"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txbxContent>
                      </wps:txbx>
                      <wps:bodyPr rot="0" vert="horz" wrap="square" lIns="91440" tIns="45720" rIns="91440" bIns="45720" anchor="t" anchorCtr="0" upright="1">
                        <a:noAutofit/>
                      </wps:bodyPr>
                    </wps:wsp>
                  </a:graphicData>
                </a:graphic>
              </wp:inline>
            </w:drawing>
          </mc:Choice>
          <mc:Fallback>
            <w:pict>
              <v:shape w14:anchorId="2AD41A70" id="Text Box 41" o:spid="_x0000_s1044" type="#_x0000_t202" style="width:481.9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I4SwIAAJIEAAAOAAAAZHJzL2Uyb0RvYy54bWysVNtuGyEQfa/Uf0C817vr2I5jeR2lTlNV&#10;Si9S0g/ALOtFBYYC9q779RnAdp32reo+IBiGM2fOzOzydtCK7IXzEkxNq1FJiTAcGmm2Nf3+/PBu&#10;TokPzDRMgRE1PQhPb1dv3yx7uxBj6EA1whEEMX7R25p2IdhFUXjeCc38CKwweNmC0yzg0W2LxrEe&#10;0bUqxmU5K3pwjXXAhfdovc+XdJXw21bw8LVtvQhE1RS5hbS6tG7iWqyWbLF1zHaSH2mwf2ChmTQY&#10;9Ax1zwIjOyf/gtKSO/DQhhEHXUDbSi5SDphNVf6RzVPHrEi5oDjenmXy/w+Wf9l/c0Q2NZ1UlBim&#10;sUbPYgjkPQwETahPb/0C3Z4sOoYB7VjnlKu3j8B/eGJg3TGzFXfOQd8J1iC/9LK4eJpxfATZ9J+h&#10;wThsFyABDa3TUTyUgyA61ulwrk3kwtE4q8bl9WxKCce7qpxc3UxS9Qq2OD23zoePAjSJm5o6LH6C&#10;Z/tHHzARdD25xGgelGwepFLpEBtOrJUje4atokJOUe00cs22qoxf7hi0Y19l+4lG6tkIkSK9QleG&#10;9JjC1bTMwr2K7Labc9wU4gx46aZlwEFRUtd0fkEkyv3BNKmNA5Mq7zFTZZBG1D9KnsUPw2ZIpa7m&#10;p7puoDlgRRzkwcBBxk0H7hclPQ5FTf3PHXOCEvXJYFVvqgmqTkI6TKbXYzy4y5vN5Q0zHKFqGijJ&#10;23XIk7ezTm47jJRFNnCHndDKVKNIObM68sfGT4IehzRO1uU5ef3+laxeAAAA//8DAFBLAwQUAAYA&#10;CAAAACEA2Wz2rtkAAAAFAQAADwAAAGRycy9kb3ducmV2LnhtbEyPwU7DMBBE70j8g7VI3KgDVFES&#10;4lSAChdOFMR5G7u2RbyOYjcNf8/CBS4jrWY087bdLGEQs5mSj6TgelWAMNRH7ckqeH97uqpApIyk&#10;cYhkFHyZBJvu/KzFRscTvZp5l63gEkoNKnA5j42UqXcmYFrF0RB7hzgFzHxOVuoJT1weBnlTFKUM&#10;6IkXHI7m0Zn+c3cMCrYPtrZ9hZPbVtr7efk4vNhnpS4vlvs7ENks+S8MP/iMDh0z7eORdBKDAn4k&#10;/yp7dXlbg9hzqFyvQXat/E/ffQMAAP//AwBQSwECLQAUAAYACAAAACEAtoM4kv4AAADhAQAAEwAA&#10;AAAAAAAAAAAAAAAAAAAAW0NvbnRlbnRfVHlwZXNdLnhtbFBLAQItABQABgAIAAAAIQA4/SH/1gAA&#10;AJQBAAALAAAAAAAAAAAAAAAAAC8BAABfcmVscy8ucmVsc1BLAQItABQABgAIAAAAIQCdvFI4SwIA&#10;AJIEAAAOAAAAAAAAAAAAAAAAAC4CAABkcnMvZTJvRG9jLnhtbFBLAQItABQABgAIAAAAIQDZbPau&#10;2QAAAAUBAAAPAAAAAAAAAAAAAAAAAKUEAABkcnMvZG93bnJldi54bWxQSwUGAAAAAAQABADzAAAA&#10;qwUAAAAA&#10;" fillcolor="white [3201]" strokeweight=".5pt">
                <v:textbox>
                  <w:txbxContent>
                    <w:p w14:paraId="1869AE13" w14:textId="7771E8E2" w:rsidR="002D6766" w:rsidRPr="007631AB" w:rsidRDefault="002D6766"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2D6766" w:rsidRPr="00E67C30"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2D6766" w:rsidRPr="007631AB" w:rsidRDefault="002D6766" w:rsidP="007631AB">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txbxContent>
                </v:textbox>
                <w10:anchorlock/>
              </v:shape>
            </w:pict>
          </mc:Fallback>
        </mc:AlternateContent>
      </w:r>
    </w:p>
    <w:p w14:paraId="50B2534C" w14:textId="5AA3F34A" w:rsidR="002440BB" w:rsidRDefault="007631AB" w:rsidP="00E77B9C">
      <w:pPr>
        <w:jc w:val="both"/>
        <w:rPr>
          <w:rFonts w:ascii="Arial" w:hAnsi="Arial"/>
        </w:rPr>
      </w:pPr>
      <w:r w:rsidRPr="007631AB">
        <w:rPr>
          <w:rFonts w:ascii="Arial" w:hAnsi="Arial"/>
        </w:rPr>
        <w:t>Based on the proposals submitted to RAN1#10</w:t>
      </w:r>
      <w:r>
        <w:rPr>
          <w:rFonts w:ascii="Arial" w:hAnsi="Arial"/>
        </w:rPr>
        <w:t>4</w:t>
      </w:r>
      <w:r w:rsidRPr="007631AB">
        <w:rPr>
          <w:rFonts w:ascii="Arial" w:hAnsi="Arial"/>
        </w:rPr>
        <w:t xml:space="preserve">-e, there is no objection to </w:t>
      </w:r>
      <w:r>
        <w:rPr>
          <w:rFonts w:ascii="Arial" w:hAnsi="Arial"/>
        </w:rPr>
        <w:t>confirm the working assumption.</w:t>
      </w:r>
    </w:p>
    <w:p w14:paraId="6052D864" w14:textId="2DDCA90B" w:rsidR="007631AB" w:rsidRDefault="007631AB" w:rsidP="007631AB">
      <w:pPr>
        <w:pStyle w:val="Heading2"/>
        <w:rPr>
          <w:lang w:val="en-US"/>
        </w:rPr>
      </w:pPr>
      <w:r>
        <w:rPr>
          <w:lang w:val="en-US"/>
        </w:rPr>
        <w:t>9</w:t>
      </w:r>
      <w:r w:rsidRPr="00A85EAA">
        <w:rPr>
          <w:lang w:val="en-US"/>
        </w:rPr>
        <w:t>.</w:t>
      </w:r>
      <w:r>
        <w:rPr>
          <w:lang w:val="en-US"/>
        </w:rPr>
        <w:t>2</w:t>
      </w:r>
      <w:r w:rsidRPr="00A85EAA">
        <w:rPr>
          <w:lang w:val="en-US"/>
        </w:rPr>
        <w:tab/>
      </w:r>
      <w:r>
        <w:rPr>
          <w:lang w:val="en-US"/>
        </w:rPr>
        <w:t>Company views</w:t>
      </w:r>
    </w:p>
    <w:p w14:paraId="65445941" w14:textId="77777777" w:rsidR="007631AB" w:rsidRPr="00673504" w:rsidRDefault="007631AB" w:rsidP="007631AB">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A210628" w14:textId="333A3DFA" w:rsidR="007631AB" w:rsidRPr="007631AB" w:rsidRDefault="007631AB" w:rsidP="007631AB">
      <w:pPr>
        <w:jc w:val="both"/>
        <w:rPr>
          <w:rFonts w:ascii="Arial" w:hAnsi="Arial" w:cs="Arial"/>
          <w:b/>
          <w:bCs/>
          <w:highlight w:val="yellow"/>
          <w:u w:val="single"/>
          <w:lang w:eastAsia="ja-JP"/>
        </w:rPr>
      </w:pPr>
      <w:r w:rsidRPr="007631AB">
        <w:rPr>
          <w:rFonts w:ascii="Arial" w:hAnsi="Arial" w:cs="Arial"/>
          <w:b/>
          <w:bCs/>
          <w:highlight w:val="yellow"/>
          <w:u w:val="single"/>
          <w:lang w:eastAsia="ja-JP"/>
        </w:rPr>
        <w:t>Initial proposal 9.2 (Moderator):</w:t>
      </w:r>
    </w:p>
    <w:p w14:paraId="1757B14F" w14:textId="417C5361" w:rsidR="007631AB" w:rsidRPr="007631AB" w:rsidRDefault="007631AB" w:rsidP="007631AB">
      <w:pPr>
        <w:pStyle w:val="BodyText"/>
        <w:spacing w:line="256" w:lineRule="auto"/>
        <w:rPr>
          <w:rFonts w:cs="Arial"/>
          <w:highlight w:val="yellow"/>
        </w:rPr>
      </w:pPr>
      <w:r w:rsidRPr="007631AB">
        <w:rPr>
          <w:rFonts w:cs="Arial"/>
          <w:highlight w:val="yellow"/>
        </w:rPr>
        <w:t>Confirm the following working assumption</w:t>
      </w:r>
    </w:p>
    <w:p w14:paraId="10BF92E6" w14:textId="77777777" w:rsidR="007631AB" w:rsidRPr="007631AB" w:rsidRDefault="007631AB" w:rsidP="007631AB">
      <w:pPr>
        <w:ind w:left="567"/>
        <w:rPr>
          <w:rFonts w:ascii="Arial" w:hAnsi="Arial" w:cs="Arial"/>
          <w:highlight w:val="yellow"/>
          <w:lang w:eastAsia="x-none"/>
        </w:rPr>
      </w:pPr>
      <w:r w:rsidRPr="007631AB">
        <w:rPr>
          <w:rFonts w:ascii="Arial" w:hAnsi="Arial" w:cs="Arial"/>
          <w:highlight w:val="yellow"/>
          <w:lang w:eastAsia="x-none"/>
        </w:rPr>
        <w:t>Working Assumption:</w:t>
      </w:r>
    </w:p>
    <w:p w14:paraId="2073322F" w14:textId="77777777" w:rsidR="007631AB" w:rsidRPr="007631AB" w:rsidRDefault="007631AB" w:rsidP="007631AB">
      <w:pPr>
        <w:ind w:left="567"/>
        <w:rPr>
          <w:rFonts w:ascii="Arial" w:hAnsi="Arial" w:cs="Arial"/>
          <w:lang w:eastAsia="x-none"/>
        </w:rPr>
      </w:pPr>
      <w:r w:rsidRPr="007631AB">
        <w:rPr>
          <w:rFonts w:ascii="Arial" w:hAnsi="Arial" w:cs="Arial"/>
          <w:highlight w:val="yellow"/>
          <w:lang w:eastAsia="x-none"/>
        </w:rPr>
        <w:t>K_offset can be applied to indicate the first transmission opportunity of PUSCH in Configured Grant Type 2 in the same way as K_offset is applied to the transmission timing of DCI scheduled PUSCH.</w:t>
      </w:r>
    </w:p>
    <w:p w14:paraId="599797B7" w14:textId="77777777" w:rsidR="007631AB" w:rsidRPr="007631AB" w:rsidRDefault="007631AB" w:rsidP="007631AB">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7631AB" w14:paraId="1DA04E0A" w14:textId="77777777" w:rsidTr="003053F6">
        <w:tc>
          <w:tcPr>
            <w:tcW w:w="1795" w:type="dxa"/>
            <w:shd w:val="clear" w:color="auto" w:fill="FFC000" w:themeFill="accent4"/>
          </w:tcPr>
          <w:p w14:paraId="03C162DD" w14:textId="77777777" w:rsidR="007631AB" w:rsidRDefault="007631AB" w:rsidP="003053F6">
            <w:pPr>
              <w:pStyle w:val="BodyText"/>
              <w:spacing w:line="256" w:lineRule="auto"/>
              <w:rPr>
                <w:rFonts w:cs="Arial"/>
              </w:rPr>
            </w:pPr>
            <w:r>
              <w:rPr>
                <w:rFonts w:cs="Arial"/>
              </w:rPr>
              <w:t>Company</w:t>
            </w:r>
          </w:p>
        </w:tc>
        <w:tc>
          <w:tcPr>
            <w:tcW w:w="7834" w:type="dxa"/>
            <w:shd w:val="clear" w:color="auto" w:fill="FFC000" w:themeFill="accent4"/>
          </w:tcPr>
          <w:p w14:paraId="2CFA6924" w14:textId="77777777" w:rsidR="007631AB" w:rsidRDefault="007631AB" w:rsidP="003053F6">
            <w:pPr>
              <w:pStyle w:val="BodyText"/>
              <w:spacing w:line="256" w:lineRule="auto"/>
              <w:rPr>
                <w:rFonts w:cs="Arial"/>
              </w:rPr>
            </w:pPr>
            <w:r>
              <w:rPr>
                <w:rFonts w:cs="Arial"/>
              </w:rPr>
              <w:t>Comments</w:t>
            </w:r>
          </w:p>
        </w:tc>
      </w:tr>
      <w:tr w:rsidR="007631AB" w14:paraId="54044BFB" w14:textId="77777777" w:rsidTr="003053F6">
        <w:tc>
          <w:tcPr>
            <w:tcW w:w="1795" w:type="dxa"/>
          </w:tcPr>
          <w:p w14:paraId="29DEA5CF" w14:textId="77777777" w:rsidR="007631AB" w:rsidRDefault="007631AB" w:rsidP="003053F6">
            <w:pPr>
              <w:pStyle w:val="BodyText"/>
              <w:spacing w:line="256" w:lineRule="auto"/>
              <w:rPr>
                <w:rFonts w:cs="Arial"/>
              </w:rPr>
            </w:pPr>
          </w:p>
        </w:tc>
        <w:tc>
          <w:tcPr>
            <w:tcW w:w="7834" w:type="dxa"/>
          </w:tcPr>
          <w:p w14:paraId="5D8BB74F" w14:textId="77777777" w:rsidR="007631AB" w:rsidRDefault="007631AB" w:rsidP="003053F6">
            <w:pPr>
              <w:pStyle w:val="BodyText"/>
              <w:spacing w:line="256" w:lineRule="auto"/>
              <w:rPr>
                <w:rFonts w:cs="Arial"/>
              </w:rPr>
            </w:pPr>
          </w:p>
        </w:tc>
      </w:tr>
      <w:tr w:rsidR="007631AB" w14:paraId="2B178D18" w14:textId="77777777" w:rsidTr="003053F6">
        <w:tc>
          <w:tcPr>
            <w:tcW w:w="1795" w:type="dxa"/>
          </w:tcPr>
          <w:p w14:paraId="43E3C6CE" w14:textId="77777777" w:rsidR="007631AB" w:rsidRDefault="007631AB" w:rsidP="003053F6">
            <w:pPr>
              <w:pStyle w:val="BodyText"/>
              <w:spacing w:line="256" w:lineRule="auto"/>
              <w:rPr>
                <w:rFonts w:cs="Arial"/>
              </w:rPr>
            </w:pPr>
          </w:p>
        </w:tc>
        <w:tc>
          <w:tcPr>
            <w:tcW w:w="7834" w:type="dxa"/>
          </w:tcPr>
          <w:p w14:paraId="144EB8E3" w14:textId="77777777" w:rsidR="007631AB" w:rsidRDefault="007631AB" w:rsidP="003053F6">
            <w:pPr>
              <w:pStyle w:val="BodyText"/>
              <w:spacing w:line="256" w:lineRule="auto"/>
              <w:rPr>
                <w:rFonts w:cs="Arial"/>
              </w:rPr>
            </w:pPr>
          </w:p>
        </w:tc>
      </w:tr>
      <w:tr w:rsidR="007631AB" w14:paraId="08666B9B" w14:textId="77777777" w:rsidTr="003053F6">
        <w:tc>
          <w:tcPr>
            <w:tcW w:w="1795" w:type="dxa"/>
          </w:tcPr>
          <w:p w14:paraId="418CA723" w14:textId="77777777" w:rsidR="007631AB" w:rsidRDefault="007631AB" w:rsidP="003053F6">
            <w:pPr>
              <w:pStyle w:val="BodyText"/>
              <w:spacing w:line="256" w:lineRule="auto"/>
              <w:rPr>
                <w:rFonts w:cs="Arial"/>
              </w:rPr>
            </w:pPr>
          </w:p>
        </w:tc>
        <w:tc>
          <w:tcPr>
            <w:tcW w:w="7834" w:type="dxa"/>
          </w:tcPr>
          <w:p w14:paraId="4BF4C640" w14:textId="77777777" w:rsidR="007631AB" w:rsidRDefault="007631AB" w:rsidP="003053F6">
            <w:pPr>
              <w:pStyle w:val="BodyText"/>
              <w:spacing w:line="256" w:lineRule="auto"/>
              <w:rPr>
                <w:rFonts w:cs="Arial"/>
              </w:rPr>
            </w:pPr>
          </w:p>
        </w:tc>
      </w:tr>
      <w:tr w:rsidR="007631AB" w14:paraId="153460EA" w14:textId="77777777" w:rsidTr="003053F6">
        <w:tc>
          <w:tcPr>
            <w:tcW w:w="1795" w:type="dxa"/>
          </w:tcPr>
          <w:p w14:paraId="5C3AD16E" w14:textId="77777777" w:rsidR="007631AB" w:rsidRDefault="007631AB" w:rsidP="003053F6">
            <w:pPr>
              <w:pStyle w:val="BodyText"/>
              <w:spacing w:line="256" w:lineRule="auto"/>
              <w:rPr>
                <w:rFonts w:cs="Arial"/>
              </w:rPr>
            </w:pPr>
          </w:p>
        </w:tc>
        <w:tc>
          <w:tcPr>
            <w:tcW w:w="7834" w:type="dxa"/>
          </w:tcPr>
          <w:p w14:paraId="578144AC" w14:textId="77777777" w:rsidR="007631AB" w:rsidRDefault="007631AB" w:rsidP="003053F6">
            <w:pPr>
              <w:pStyle w:val="BodyText"/>
              <w:spacing w:line="256" w:lineRule="auto"/>
              <w:rPr>
                <w:rFonts w:cs="Arial"/>
              </w:rPr>
            </w:pPr>
          </w:p>
        </w:tc>
      </w:tr>
      <w:tr w:rsidR="007631AB" w14:paraId="30915B4A" w14:textId="77777777" w:rsidTr="003053F6">
        <w:tc>
          <w:tcPr>
            <w:tcW w:w="1795" w:type="dxa"/>
          </w:tcPr>
          <w:p w14:paraId="1576B01A" w14:textId="77777777" w:rsidR="007631AB" w:rsidRDefault="007631AB" w:rsidP="003053F6">
            <w:pPr>
              <w:pStyle w:val="BodyText"/>
              <w:spacing w:line="256" w:lineRule="auto"/>
              <w:rPr>
                <w:rFonts w:cs="Arial"/>
              </w:rPr>
            </w:pPr>
          </w:p>
        </w:tc>
        <w:tc>
          <w:tcPr>
            <w:tcW w:w="7834" w:type="dxa"/>
          </w:tcPr>
          <w:p w14:paraId="054E86AD" w14:textId="77777777" w:rsidR="007631AB" w:rsidRDefault="007631AB" w:rsidP="003053F6">
            <w:pPr>
              <w:pStyle w:val="BodyText"/>
              <w:spacing w:line="256" w:lineRule="auto"/>
              <w:rPr>
                <w:rFonts w:cs="Arial"/>
              </w:rPr>
            </w:pPr>
          </w:p>
        </w:tc>
      </w:tr>
      <w:tr w:rsidR="007631AB" w14:paraId="7B2FCE4C" w14:textId="77777777" w:rsidTr="003053F6">
        <w:tc>
          <w:tcPr>
            <w:tcW w:w="1795" w:type="dxa"/>
          </w:tcPr>
          <w:p w14:paraId="5367E173" w14:textId="77777777" w:rsidR="007631AB" w:rsidRDefault="007631AB" w:rsidP="003053F6">
            <w:pPr>
              <w:pStyle w:val="BodyText"/>
              <w:spacing w:line="256" w:lineRule="auto"/>
              <w:rPr>
                <w:rFonts w:cs="Arial"/>
              </w:rPr>
            </w:pPr>
          </w:p>
        </w:tc>
        <w:tc>
          <w:tcPr>
            <w:tcW w:w="7834" w:type="dxa"/>
          </w:tcPr>
          <w:p w14:paraId="5340E220" w14:textId="77777777" w:rsidR="007631AB" w:rsidRDefault="007631AB" w:rsidP="003053F6">
            <w:pPr>
              <w:pStyle w:val="BodyText"/>
              <w:spacing w:line="256" w:lineRule="auto"/>
              <w:rPr>
                <w:rFonts w:cs="Arial"/>
              </w:rPr>
            </w:pPr>
          </w:p>
        </w:tc>
      </w:tr>
      <w:tr w:rsidR="007631AB" w14:paraId="7BCBF925" w14:textId="77777777" w:rsidTr="003053F6">
        <w:tc>
          <w:tcPr>
            <w:tcW w:w="1795" w:type="dxa"/>
          </w:tcPr>
          <w:p w14:paraId="740A304B" w14:textId="77777777" w:rsidR="007631AB" w:rsidRDefault="007631AB" w:rsidP="003053F6">
            <w:pPr>
              <w:pStyle w:val="BodyText"/>
              <w:spacing w:line="256" w:lineRule="auto"/>
              <w:rPr>
                <w:rFonts w:cs="Arial"/>
              </w:rPr>
            </w:pPr>
          </w:p>
        </w:tc>
        <w:tc>
          <w:tcPr>
            <w:tcW w:w="7834" w:type="dxa"/>
          </w:tcPr>
          <w:p w14:paraId="45EBA2A9" w14:textId="77777777" w:rsidR="007631AB" w:rsidRDefault="007631AB" w:rsidP="003053F6">
            <w:pPr>
              <w:pStyle w:val="BodyText"/>
              <w:spacing w:line="256" w:lineRule="auto"/>
              <w:rPr>
                <w:rFonts w:cs="Arial"/>
              </w:rPr>
            </w:pPr>
          </w:p>
        </w:tc>
      </w:tr>
      <w:tr w:rsidR="007631AB" w14:paraId="013F1966" w14:textId="77777777" w:rsidTr="003053F6">
        <w:tc>
          <w:tcPr>
            <w:tcW w:w="1795" w:type="dxa"/>
          </w:tcPr>
          <w:p w14:paraId="5B21F2C8" w14:textId="77777777" w:rsidR="007631AB" w:rsidRDefault="007631AB" w:rsidP="003053F6">
            <w:pPr>
              <w:pStyle w:val="BodyText"/>
              <w:spacing w:line="256" w:lineRule="auto"/>
              <w:rPr>
                <w:rFonts w:cs="Arial"/>
              </w:rPr>
            </w:pPr>
          </w:p>
        </w:tc>
        <w:tc>
          <w:tcPr>
            <w:tcW w:w="7834" w:type="dxa"/>
          </w:tcPr>
          <w:p w14:paraId="406BC3B0" w14:textId="77777777" w:rsidR="007631AB" w:rsidRDefault="007631AB" w:rsidP="003053F6">
            <w:pPr>
              <w:pStyle w:val="BodyText"/>
              <w:spacing w:line="256" w:lineRule="auto"/>
              <w:rPr>
                <w:rFonts w:cs="Arial"/>
              </w:rPr>
            </w:pPr>
          </w:p>
        </w:tc>
      </w:tr>
      <w:tr w:rsidR="007631AB" w14:paraId="44D11A58" w14:textId="77777777" w:rsidTr="003053F6">
        <w:tc>
          <w:tcPr>
            <w:tcW w:w="1795" w:type="dxa"/>
          </w:tcPr>
          <w:p w14:paraId="6CBE0517" w14:textId="77777777" w:rsidR="007631AB" w:rsidRDefault="007631AB" w:rsidP="003053F6">
            <w:pPr>
              <w:pStyle w:val="BodyText"/>
              <w:spacing w:line="256" w:lineRule="auto"/>
              <w:rPr>
                <w:rFonts w:cs="Arial"/>
              </w:rPr>
            </w:pPr>
          </w:p>
        </w:tc>
        <w:tc>
          <w:tcPr>
            <w:tcW w:w="7834" w:type="dxa"/>
          </w:tcPr>
          <w:p w14:paraId="50D6358C" w14:textId="77777777" w:rsidR="007631AB" w:rsidRDefault="007631AB" w:rsidP="003053F6">
            <w:pPr>
              <w:pStyle w:val="BodyText"/>
              <w:spacing w:line="256" w:lineRule="auto"/>
              <w:rPr>
                <w:rFonts w:cs="Arial"/>
              </w:rPr>
            </w:pPr>
          </w:p>
        </w:tc>
      </w:tr>
      <w:tr w:rsidR="007631AB" w14:paraId="1A3AECAC" w14:textId="77777777" w:rsidTr="003053F6">
        <w:tc>
          <w:tcPr>
            <w:tcW w:w="1795" w:type="dxa"/>
          </w:tcPr>
          <w:p w14:paraId="24EC7DAF" w14:textId="77777777" w:rsidR="007631AB" w:rsidRDefault="007631AB" w:rsidP="003053F6">
            <w:pPr>
              <w:pStyle w:val="BodyText"/>
              <w:spacing w:line="256" w:lineRule="auto"/>
              <w:rPr>
                <w:rFonts w:cs="Arial"/>
              </w:rPr>
            </w:pPr>
          </w:p>
        </w:tc>
        <w:tc>
          <w:tcPr>
            <w:tcW w:w="7834" w:type="dxa"/>
          </w:tcPr>
          <w:p w14:paraId="1F9E62A4" w14:textId="77777777" w:rsidR="007631AB" w:rsidRDefault="007631AB" w:rsidP="003053F6">
            <w:pPr>
              <w:pStyle w:val="BodyText"/>
              <w:spacing w:line="256" w:lineRule="auto"/>
              <w:rPr>
                <w:rFonts w:cs="Arial"/>
              </w:rPr>
            </w:pPr>
          </w:p>
        </w:tc>
      </w:tr>
    </w:tbl>
    <w:p w14:paraId="5EB94DC0" w14:textId="5A63137A" w:rsidR="007631AB" w:rsidRDefault="007631AB" w:rsidP="00E77B9C">
      <w:pPr>
        <w:jc w:val="both"/>
        <w:rPr>
          <w:rFonts w:ascii="Arial" w:hAnsi="Arial"/>
        </w:rPr>
      </w:pPr>
    </w:p>
    <w:p w14:paraId="25EF02F1" w14:textId="77777777" w:rsidR="001620CC" w:rsidRDefault="001620CC" w:rsidP="00E77B9C">
      <w:pPr>
        <w:jc w:val="both"/>
        <w:rPr>
          <w:rFonts w:ascii="Arial" w:hAnsi="Arial"/>
        </w:rPr>
      </w:pPr>
    </w:p>
    <w:p w14:paraId="6DF5CC82" w14:textId="2F7F39FA" w:rsidR="002440BB" w:rsidRPr="00A85EAA" w:rsidRDefault="002440BB" w:rsidP="002440BB">
      <w:pPr>
        <w:pStyle w:val="Heading1"/>
        <w:rPr>
          <w:lang w:val="en-US"/>
        </w:rPr>
      </w:pPr>
      <w:r>
        <w:rPr>
          <w:lang w:val="en-US"/>
        </w:rPr>
        <w:t>10</w:t>
      </w:r>
      <w:r w:rsidRPr="00A85EAA">
        <w:rPr>
          <w:lang w:val="en-US"/>
        </w:rPr>
        <w:tab/>
      </w:r>
      <w:r>
        <w:rPr>
          <w:lang w:val="en-US"/>
        </w:rPr>
        <w:t>Issue #10: Start of RAR window</w:t>
      </w:r>
    </w:p>
    <w:p w14:paraId="0B0B22E5" w14:textId="78B0A4C5" w:rsidR="00E575F4" w:rsidRPr="00F520B0" w:rsidRDefault="00E575F4" w:rsidP="00E575F4">
      <w:pPr>
        <w:pStyle w:val="Heading2"/>
        <w:rPr>
          <w:lang w:val="en-US"/>
        </w:rPr>
      </w:pPr>
      <w:r>
        <w:rPr>
          <w:lang w:val="en-US"/>
        </w:rPr>
        <w:t>10</w:t>
      </w:r>
      <w:r w:rsidRPr="00A85EAA">
        <w:rPr>
          <w:lang w:val="en-US"/>
        </w:rPr>
        <w:t>.1</w:t>
      </w:r>
      <w:r w:rsidRPr="00A85EAA">
        <w:rPr>
          <w:lang w:val="en-US"/>
        </w:rPr>
        <w:tab/>
      </w:r>
      <w:r>
        <w:rPr>
          <w:lang w:val="en-US"/>
        </w:rPr>
        <w:t>Background</w:t>
      </w:r>
    </w:p>
    <w:p w14:paraId="4546731F" w14:textId="77777777" w:rsidR="00E575F4" w:rsidRDefault="00E575F4" w:rsidP="00E575F4">
      <w:pPr>
        <w:jc w:val="both"/>
        <w:rPr>
          <w:rFonts w:ascii="Arial" w:hAnsi="Arial" w:cs="Arial"/>
          <w:lang w:eastAsia="ja-JP"/>
        </w:rPr>
      </w:pPr>
      <w:r>
        <w:rPr>
          <w:rFonts w:ascii="Arial" w:hAnsi="Arial" w:cs="Arial"/>
          <w:lang w:eastAsia="ja-JP"/>
        </w:rPr>
        <w:t>At RAN1#104-e,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10B55A78">
                <wp:extent cx="6120765" cy="6347460"/>
                <wp:effectExtent l="0" t="0" r="13335" b="1524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347460"/>
                        </a:xfrm>
                        <a:prstGeom prst="rect">
                          <a:avLst/>
                        </a:prstGeom>
                        <a:solidFill>
                          <a:schemeClr val="lt1">
                            <a:lumMod val="100000"/>
                            <a:lumOff val="0"/>
                          </a:schemeClr>
                        </a:solidFill>
                        <a:ln w="6350">
                          <a:solidFill>
                            <a:srgbClr val="000000"/>
                          </a:solidFill>
                          <a:miter lim="800000"/>
                          <a:headEnd/>
                          <a:tailEnd/>
                        </a:ln>
                      </wps:spPr>
                      <wps:txbx>
                        <w:txbxContent>
                          <w:p w14:paraId="4E7432DF" w14:textId="4B272ADD"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[Huawei/HiSilicon]:</w:t>
                            </w:r>
                          </w:p>
                          <w:p w14:paraId="5AD06901" w14:textId="77777777"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Msg2/MsgB RAR window starts according to the actual up timing of PRACH transmission.</w:t>
                            </w:r>
                          </w:p>
                          <w:p w14:paraId="5B6F1A19" w14:textId="38A44D9B" w:rsidR="002D6766" w:rsidRPr="00E575F4" w:rsidRDefault="002D6766"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Proposal 4</w:t>
                            </w:r>
                            <w:r w:rsidRPr="00E575F4">
                              <w:rPr>
                                <w:rFonts w:ascii="Times New Roman" w:eastAsiaTheme="majorEastAsia" w:hAnsi="Times New Roman" w:cs="Times New Roman"/>
                                <w:sz w:val="20"/>
                                <w:szCs w:val="20"/>
                                <w:lang w:eastAsia="en-US"/>
                              </w:rPr>
                              <w:t xml:space="preserve">: </w:t>
                            </w:r>
                            <w:r w:rsidRPr="00E575F4">
                              <w:rPr>
                                <w:rFonts w:ascii="Times New Roman" w:eastAsiaTheme="majorEastAsia" w:hAnsi="Times New Roman" w:cs="Times New Roman"/>
                                <w:sz w:val="20"/>
                                <w:szCs w:val="20"/>
                              </w:rPr>
                              <w:t xml:space="preserve">For NTN cases, PRACH/MsgA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 xml:space="preserve">Msg2/MsgB </w:t>
                            </w:r>
                            <w:r w:rsidRPr="00E575F4">
                              <w:rPr>
                                <w:rFonts w:ascii="Times New Roman" w:eastAsiaTheme="majorEastAsia" w:hAnsi="Times New Roman" w:cs="Times New Roman"/>
                                <w:sz w:val="20"/>
                                <w:szCs w:val="20"/>
                              </w:rPr>
                              <w:t xml:space="preserve">RAR window. </w:t>
                            </w:r>
                          </w:p>
                          <w:p w14:paraId="0747460C" w14:textId="00ACD2F3" w:rsidR="002D6766" w:rsidRPr="00E575F4" w:rsidRDefault="002D6766"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2D6766" w:rsidRPr="00E575F4" w:rsidRDefault="002D6766"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ra-ResponseWindow in NTN.</w:t>
                            </w:r>
                          </w:p>
                          <w:p w14:paraId="1777DB4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ra-ResponseWindow is determined by UE.</w:t>
                            </w:r>
                          </w:p>
                          <w:p w14:paraId="6C24674B" w14:textId="42CC764A"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Msg1/MsgA transmission, NO additional offset between Msg1/MsgA and RAR is necessary if the RAR reception is based on DL reception timing at UE side.</w:t>
                            </w:r>
                          </w:p>
                          <w:p w14:paraId="5D6F1DE9" w14:textId="2366682F"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When downlink and uplink frame timing are aligned at gNB, indication of RAR_window_offset is not needed.</w:t>
                            </w:r>
                          </w:p>
                          <w:p w14:paraId="63E289A6"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9: When downlink and uplink frame timing are not aligned at gNB, indication of RAR_window_offset is needed.</w:t>
                            </w:r>
                          </w:p>
                          <w:p w14:paraId="04C78DD5" w14:textId="03A35B2C"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5" type="#_x0000_t202" style="width:481.95pt;height:49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ToQSQIAAJI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2QI8ezxdvZ1WyR3CtYfXpunQ8fBGgSFw11aH6C&#10;Z/tHHyIdVp+uxGwelGwfpFJpExtOrJUje4atokIuUe00cs2xqoy/3DEYx77K8RON1LMRImV6ga4M&#10;GSLreZmFe5HZbTfnvCnFGfDympYBB0VJ3dDrCyJR7vemTW0cmFR5jZUqc9Q/Sp7FD+NmTFZXNydf&#10;N9Ae0BEHeTBwkHHRg/tJyYBD0VD/Y8ecoER9NOjqTTWbxSlKm9n8aoobd3myuTxhhiNUQwMlebkO&#10;efJ21sltj5myyAbusBM6mTyKLZNZHflj4ydBj0MaJ+tyn279/itZ/QIAAP//AwBQSwMEFAAGAAgA&#10;AAAhAKvFRZnZAAAABQEAAA8AAABkcnMvZG93bnJldi54bWxMj8FOwzAQRO9I/IO1SNyoA0hRHOJU&#10;BRUunCiIsxtvbavxOrLdNPw9hgtcVrOa1czbbr34kc0Ykwsk4XZVAUMagnZkJHy8P980wFJWpNUY&#10;CCV8YYJ1f3nRqVaHM73hvMuGlRBKrZJgc55aztNg0au0ChNS8Q4hepXLGg3XUZ1LuB/5XVXV3CtH&#10;pcGqCZ8sDsfdyUvYPhphhkZFu220c/PyeXg1L1JeXy2bB2AZl/x3DD/4BR36wrQPJ9KJjRLKI/l3&#10;Fk/U9wLYvgghauB9x//T998AAAD//wMAUEsBAi0AFAAGAAgAAAAhALaDOJL+AAAA4QEAABMAAAAA&#10;AAAAAAAAAAAAAAAAAFtDb250ZW50X1R5cGVzXS54bWxQSwECLQAUAAYACAAAACEAOP0h/9YAAACU&#10;AQAACwAAAAAAAAAAAAAAAAAvAQAAX3JlbHMvLnJlbHNQSwECLQAUAAYACAAAACEA4Ik6EEkCAACS&#10;BAAADgAAAAAAAAAAAAAAAAAuAgAAZHJzL2Uyb0RvYy54bWxQSwECLQAUAAYACAAAACEAq8VFmdkA&#10;AAAFAQAADwAAAAAAAAAAAAAAAACjBAAAZHJzL2Rvd25yZXYueG1sUEsFBgAAAAAEAAQA8wAAAKkF&#10;AAAAAA==&#10;" fillcolor="white [3201]" strokeweight=".5pt">
                <v:textbox>
                  <w:txbxContent>
                    <w:p w14:paraId="4E7432DF" w14:textId="4B272ADD"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[Huawei/HiSilicon]:</w:t>
                      </w:r>
                    </w:p>
                    <w:p w14:paraId="5AD06901" w14:textId="77777777"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Msg2/MsgB RAR window starts according to the actual up timing of PRACH transmission.</w:t>
                      </w:r>
                    </w:p>
                    <w:p w14:paraId="5B6F1A19" w14:textId="38A44D9B" w:rsidR="002D6766" w:rsidRPr="00E575F4" w:rsidRDefault="002D6766"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2D6766" w:rsidRPr="00E575F4" w:rsidRDefault="002D6766"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Proposal 4</w:t>
                      </w:r>
                      <w:r w:rsidRPr="00E575F4">
                        <w:rPr>
                          <w:rFonts w:ascii="Times New Roman" w:eastAsiaTheme="majorEastAsia" w:hAnsi="Times New Roman" w:cs="Times New Roman"/>
                          <w:sz w:val="20"/>
                          <w:szCs w:val="20"/>
                          <w:lang w:eastAsia="en-US"/>
                        </w:rPr>
                        <w:t xml:space="preserve">: </w:t>
                      </w:r>
                      <w:r w:rsidRPr="00E575F4">
                        <w:rPr>
                          <w:rFonts w:ascii="Times New Roman" w:eastAsiaTheme="majorEastAsia" w:hAnsi="Times New Roman" w:cs="Times New Roman"/>
                          <w:sz w:val="20"/>
                          <w:szCs w:val="20"/>
                        </w:rPr>
                        <w:t xml:space="preserve">For NTN cases, PRACH/MsgA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 xml:space="preserve">Msg2/MsgB </w:t>
                      </w:r>
                      <w:r w:rsidRPr="00E575F4">
                        <w:rPr>
                          <w:rFonts w:ascii="Times New Roman" w:eastAsiaTheme="majorEastAsia" w:hAnsi="Times New Roman" w:cs="Times New Roman"/>
                          <w:sz w:val="20"/>
                          <w:szCs w:val="20"/>
                        </w:rPr>
                        <w:t xml:space="preserve">RAR window. </w:t>
                      </w:r>
                    </w:p>
                    <w:p w14:paraId="0747460C" w14:textId="00ACD2F3" w:rsidR="002D6766" w:rsidRPr="00E575F4" w:rsidRDefault="002D6766"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2D6766" w:rsidRPr="00E575F4" w:rsidRDefault="002D6766"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ra-ResponseWindow in NTN.</w:t>
                      </w:r>
                    </w:p>
                    <w:p w14:paraId="1777DB4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ra-ResponseWindow is determined by UE.</w:t>
                      </w:r>
                    </w:p>
                    <w:p w14:paraId="6C24674B" w14:textId="42CC764A" w:rsidR="002D6766" w:rsidRPr="00E575F4" w:rsidRDefault="002D6766"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Msg1/MsgA transmission, NO additional offset between Msg1/MsgA and RAR is necessary if the RAR reception is based on DL reception timing at UE side.</w:t>
                      </w:r>
                    </w:p>
                    <w:p w14:paraId="5D6F1DE9" w14:textId="2366682F"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When downlink and uplink frame timing are aligned at gNB, indication of RAR_window_offset is not needed.</w:t>
                      </w:r>
                    </w:p>
                    <w:p w14:paraId="63E289A6" w14:textId="77777777" w:rsidR="002D6766" w:rsidRPr="00E575F4" w:rsidRDefault="002D6766"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9: When downlink and uplink frame timing are not aligned at gNB, indication of RAR_window_offset is needed.</w:t>
                      </w:r>
                    </w:p>
                    <w:p w14:paraId="04C78DD5" w14:textId="03A35B2C" w:rsidR="002D6766" w:rsidRPr="00E575F4" w:rsidRDefault="002D6766"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2D6766" w:rsidRPr="00E575F4" w:rsidRDefault="002D6766"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v:textbox>
                <w10:anchorlock/>
              </v:shape>
            </w:pict>
          </mc:Fallback>
        </mc:AlternateContent>
      </w:r>
    </w:p>
    <w:p w14:paraId="4EA9E423" w14:textId="4C66D195" w:rsidR="00E575F4" w:rsidRDefault="00E575F4" w:rsidP="00E575F4">
      <w:pPr>
        <w:jc w:val="both"/>
        <w:rPr>
          <w:rFonts w:ascii="Arial" w:hAnsi="Arial" w:cs="Arial"/>
          <w:lang w:eastAsia="ja-JP"/>
        </w:rPr>
      </w:pPr>
      <w:r>
        <w:rPr>
          <w:rFonts w:ascii="Arial" w:hAnsi="Arial" w:cs="Arial"/>
          <w:lang w:eastAsia="ja-JP"/>
        </w:rPr>
        <w:t xml:space="preserve">Based on the submitted contributions at RAN1#104-e, it appears that there is general consensus that an offset need to be added to the start of RAR window, which is in line with RAN2 agreement. </w:t>
      </w:r>
    </w:p>
    <w:p w14:paraId="5F19DA18" w14:textId="77777777" w:rsidR="0027758F" w:rsidRDefault="00E575F4" w:rsidP="00AC4AF6">
      <w:pPr>
        <w:jc w:val="both"/>
        <w:rPr>
          <w:rFonts w:ascii="Arial" w:hAnsi="Arial" w:cs="Arial"/>
          <w:lang w:eastAsia="ja-JP"/>
        </w:rPr>
      </w:pPr>
      <w:r>
        <w:rPr>
          <w:rFonts w:ascii="Arial" w:hAnsi="Arial" w:cs="Arial"/>
          <w:lang w:eastAsia="ja-JP"/>
        </w:rPr>
        <w:t>The difference lies in how th</w:t>
      </w:r>
      <w:r w:rsidR="0027758F">
        <w:rPr>
          <w:rFonts w:ascii="Arial" w:hAnsi="Arial" w:cs="Arial"/>
          <w:lang w:eastAsia="ja-JP"/>
        </w:rPr>
        <w:t>e added offset</w:t>
      </w:r>
      <w:r>
        <w:rPr>
          <w:rFonts w:ascii="Arial" w:hAnsi="Arial" w:cs="Arial"/>
          <w:lang w:eastAsia="ja-JP"/>
        </w:rPr>
        <w:t xml:space="preserve"> would be reflected. </w:t>
      </w:r>
    </w:p>
    <w:p w14:paraId="18303969" w14:textId="3FDD755C" w:rsidR="00E575F4" w:rsidRDefault="00E575F4" w:rsidP="00E575F4">
      <w:pPr>
        <w:jc w:val="both"/>
        <w:rPr>
          <w:rFonts w:ascii="Arial" w:hAnsi="Arial" w:cs="Arial"/>
          <w:lang w:eastAsia="ja-JP"/>
        </w:rPr>
      </w:pPr>
      <w:r>
        <w:rPr>
          <w:rFonts w:ascii="Arial" w:hAnsi="Arial" w:cs="Arial"/>
          <w:lang w:eastAsia="ja-JP"/>
        </w:rPr>
        <w:t xml:space="preserve">Further, [CMCC] points out </w:t>
      </w:r>
      <w:r w:rsidR="00AC4AF6">
        <w:rPr>
          <w:rFonts w:ascii="Arial" w:hAnsi="Arial" w:cs="Arial"/>
          <w:lang w:eastAsia="ja-JP"/>
        </w:rPr>
        <w:t>that it is necessary to separate the discussion the case where</w:t>
      </w:r>
      <w:r>
        <w:rPr>
          <w:rFonts w:ascii="Arial" w:hAnsi="Arial" w:cs="Arial"/>
          <w:lang w:eastAsia="ja-JP"/>
        </w:rPr>
        <w:t xml:space="preserve"> </w:t>
      </w:r>
      <w:r w:rsidR="00AC4AF6" w:rsidRPr="00AC4AF6">
        <w:rPr>
          <w:rFonts w:ascii="Arial" w:hAnsi="Arial" w:cs="Arial"/>
          <w:lang w:eastAsia="ja-JP"/>
        </w:rPr>
        <w:t>downlink and uplink frame timing are aligned at gNB</w:t>
      </w:r>
      <w:r w:rsidR="00AC4AF6">
        <w:rPr>
          <w:rFonts w:ascii="Arial" w:hAnsi="Arial" w:cs="Arial"/>
          <w:lang w:eastAsia="ja-JP"/>
        </w:rPr>
        <w:t xml:space="preserve"> from the case where </w:t>
      </w:r>
      <w:r w:rsidR="00AC4AF6" w:rsidRPr="00AC4AF6">
        <w:rPr>
          <w:rFonts w:ascii="Arial" w:hAnsi="Arial" w:cs="Arial"/>
          <w:lang w:eastAsia="ja-JP"/>
        </w:rPr>
        <w:t>downlink and uplink frame timing are</w:t>
      </w:r>
      <w:r w:rsidR="00AC4AF6">
        <w:rPr>
          <w:rFonts w:ascii="Arial" w:hAnsi="Arial" w:cs="Arial"/>
          <w:lang w:eastAsia="ja-JP"/>
        </w:rPr>
        <w:t xml:space="preserve"> not</w:t>
      </w:r>
      <w:r w:rsidR="00AC4AF6" w:rsidRPr="00AC4AF6">
        <w:rPr>
          <w:rFonts w:ascii="Arial" w:hAnsi="Arial" w:cs="Arial"/>
          <w:lang w:eastAsia="ja-JP"/>
        </w:rPr>
        <w:t xml:space="preserve"> aligned at gNB</w:t>
      </w:r>
      <w:r w:rsidR="00AC4AF6">
        <w:rPr>
          <w:rFonts w:ascii="Arial" w:hAnsi="Arial" w:cs="Arial"/>
          <w:lang w:eastAsia="ja-JP"/>
        </w:rPr>
        <w:t>. Similar to our discussion at RAN1#103-e about MAC CE, to facilitate the discussion</w:t>
      </w:r>
      <w:r>
        <w:rPr>
          <w:rFonts w:ascii="Arial" w:hAnsi="Arial" w:cs="Arial"/>
          <w:lang w:eastAsia="ja-JP"/>
        </w:rPr>
        <w:t xml:space="preserve">, it is recommended to </w:t>
      </w:r>
      <w:r w:rsidR="00AC4AF6">
        <w:rPr>
          <w:rFonts w:ascii="Arial" w:hAnsi="Arial" w:cs="Arial"/>
          <w:lang w:eastAsia="ja-JP"/>
        </w:rPr>
        <w:t>start with</w:t>
      </w:r>
      <w:r>
        <w:rPr>
          <w:rFonts w:ascii="Arial" w:hAnsi="Arial" w:cs="Arial"/>
          <w:lang w:eastAsia="ja-JP"/>
        </w:rPr>
        <w:t xml:space="preserve">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38212AE8" w14:textId="77777777" w:rsidR="00E575F4" w:rsidRDefault="00E575F4" w:rsidP="00E575F4">
      <w:pPr>
        <w:rPr>
          <w:rFonts w:ascii="Arial" w:hAnsi="Arial" w:cs="Arial"/>
        </w:rPr>
      </w:pPr>
      <w:r>
        <w:rPr>
          <w:rFonts w:ascii="Arial" w:hAnsi="Arial" w:cs="Arial"/>
        </w:rPr>
        <w:t xml:space="preserve">The following figure provides an illustration. </w:t>
      </w:r>
    </w:p>
    <w:p w14:paraId="2D1E4907" w14:textId="5468BB9D" w:rsidR="00E575F4" w:rsidRDefault="00730C35" w:rsidP="00E575F4">
      <w:pPr>
        <w:jc w:val="both"/>
        <w:rPr>
          <w:rFonts w:ascii="Arial" w:hAnsi="Arial" w:cs="Arial"/>
          <w:lang w:eastAsia="ja-JP"/>
        </w:rPr>
      </w:pPr>
      <w:r>
        <w:rPr>
          <w:noProof/>
        </w:rPr>
        <w:drawing>
          <wp:inline distT="0" distB="0" distL="0" distR="0" wp14:anchorId="50F24FCC" wp14:editId="78AE14F7">
            <wp:extent cx="6120765" cy="35826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582670"/>
                    </a:xfrm>
                    <a:prstGeom prst="rect">
                      <a:avLst/>
                    </a:prstGeom>
                  </pic:spPr>
                </pic:pic>
              </a:graphicData>
            </a:graphic>
          </wp:inline>
        </w:drawing>
      </w:r>
    </w:p>
    <w:p w14:paraId="42DC80A1" w14:textId="77777777" w:rsidR="00AC4AF6" w:rsidRDefault="00AC4AF6" w:rsidP="003066CD">
      <w:pPr>
        <w:jc w:val="both"/>
        <w:rPr>
          <w:rFonts w:ascii="Arial" w:hAnsi="Arial" w:cs="Arial"/>
        </w:rPr>
      </w:pPr>
      <w:r>
        <w:rPr>
          <w:rFonts w:ascii="Arial" w:hAnsi="Arial" w:cs="Arial"/>
        </w:rPr>
        <w:t>For PRACH transmission in the slot indicated in yellow:</w:t>
      </w:r>
    </w:p>
    <w:p w14:paraId="203F87AB" w14:textId="0655B8E4" w:rsidR="00AC4AF6" w:rsidRPr="00730C35" w:rsidRDefault="00730C35" w:rsidP="00363423">
      <w:pPr>
        <w:pStyle w:val="ListParagraph"/>
        <w:numPr>
          <w:ilvl w:val="0"/>
          <w:numId w:val="17"/>
        </w:numPr>
        <w:jc w:val="both"/>
        <w:rPr>
          <w:rFonts w:ascii="Arial" w:hAnsi="Arial" w:cs="Arial"/>
        </w:rPr>
      </w:pPr>
      <w:r>
        <w:rPr>
          <w:rFonts w:ascii="Arial" w:hAnsi="Arial" w:cs="Arial"/>
          <w:lang w:val="en-US"/>
        </w:rPr>
        <w:t>From logical timing perspective (</w:t>
      </w:r>
      <w:r w:rsidR="00AC4AF6">
        <w:rPr>
          <w:rFonts w:ascii="Arial" w:hAnsi="Arial" w:cs="Arial"/>
          <w:lang w:val="en-US"/>
        </w:rPr>
        <w:t>TA is assumed to be zero</w:t>
      </w:r>
      <w:r>
        <w:rPr>
          <w:rFonts w:ascii="Arial" w:hAnsi="Arial" w:cs="Arial"/>
          <w:lang w:val="en-US"/>
        </w:rPr>
        <w:t>)</w:t>
      </w:r>
      <w:r w:rsidR="00AC4AF6">
        <w:rPr>
          <w:rFonts w:ascii="Arial" w:hAnsi="Arial" w:cs="Arial"/>
          <w:lang w:val="en-US"/>
        </w:rPr>
        <w:t>, the RAR window should start at PDCCH monitoring occasion 2.</w:t>
      </w:r>
    </w:p>
    <w:p w14:paraId="21A2B28F" w14:textId="78B91E47" w:rsidR="00730C35" w:rsidRPr="00730C35" w:rsidRDefault="00730C35" w:rsidP="00363423">
      <w:pPr>
        <w:pStyle w:val="ListParagraph"/>
        <w:numPr>
          <w:ilvl w:val="0"/>
          <w:numId w:val="17"/>
        </w:numPr>
        <w:jc w:val="both"/>
        <w:rPr>
          <w:rFonts w:ascii="Arial" w:hAnsi="Arial" w:cs="Arial"/>
        </w:rPr>
      </w:pPr>
      <w:r>
        <w:rPr>
          <w:rFonts w:ascii="Arial" w:hAnsi="Arial" w:cs="Arial"/>
          <w:lang w:val="en-US"/>
        </w:rPr>
        <w:t>When considering actual timing with a large TA</w:t>
      </w:r>
    </w:p>
    <w:p w14:paraId="367F4914" w14:textId="77777777" w:rsidR="002D6766" w:rsidRPr="002D6766" w:rsidRDefault="00730C35" w:rsidP="002D6766">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50"/>
          <w:lang w:val="en-US"/>
        </w:rPr>
        <w:t xml:space="preserve">minimum RTT </w:t>
      </w:r>
      <w:r>
        <w:rPr>
          <w:rFonts w:ascii="Arial" w:hAnsi="Arial" w:cs="Arial"/>
          <w:lang w:val="en-US"/>
        </w:rPr>
        <w:t>of the cell, the RAR window starts at PDCCH monitoring occasion 1. In this case, UE starts the RAR window too early while its PRACH transmission has not reached the gNB.</w:t>
      </w:r>
      <w:r w:rsidR="002D6766">
        <w:rPr>
          <w:rFonts w:ascii="Arial" w:hAnsi="Arial" w:cs="Arial"/>
          <w:lang w:val="en-US"/>
        </w:rPr>
        <w:t xml:space="preserve"> In general, this would lead to a waste of UE power as the UE would monitor a subset of the PDCCH monitoring occasions in vein. Further, the </w:t>
      </w:r>
      <w:r w:rsidR="002D6766" w:rsidRPr="002D6766">
        <w:rPr>
          <w:rFonts w:ascii="Arial" w:hAnsi="Arial" w:cs="Arial"/>
          <w:lang w:val="en-US"/>
        </w:rPr>
        <w:t>maximum differential</w:t>
      </w:r>
      <w:r w:rsidR="002D6766">
        <w:rPr>
          <w:rFonts w:ascii="Arial" w:hAnsi="Arial" w:cs="Arial"/>
          <w:lang w:val="en-US"/>
        </w:rPr>
        <w:t xml:space="preserve"> RTT</w:t>
      </w:r>
      <w:r w:rsidR="002D6766" w:rsidRPr="002D6766">
        <w:rPr>
          <w:rFonts w:ascii="Arial" w:hAnsi="Arial" w:cs="Arial"/>
          <w:lang w:val="en-US"/>
        </w:rPr>
        <w:t xml:space="preserve"> </w:t>
      </w:r>
      <w:r w:rsidR="002D6766">
        <w:rPr>
          <w:rFonts w:ascii="Arial" w:hAnsi="Arial" w:cs="Arial"/>
          <w:lang w:val="en-US"/>
        </w:rPr>
        <w:t>can be</w:t>
      </w:r>
      <w:r w:rsidR="002D6766" w:rsidRPr="002D6766">
        <w:rPr>
          <w:rFonts w:ascii="Arial" w:hAnsi="Arial" w:cs="Arial"/>
          <w:lang w:val="en-US"/>
        </w:rPr>
        <w:t xml:space="preserve"> up to </w:t>
      </w:r>
      <w:r w:rsidR="002D6766">
        <w:rPr>
          <w:rFonts w:ascii="Arial" w:hAnsi="Arial" w:cs="Arial"/>
          <w:lang w:val="en-US"/>
        </w:rPr>
        <w:t>20</w:t>
      </w:r>
      <w:r w:rsidR="002D6766" w:rsidRPr="002D6766">
        <w:rPr>
          <w:rFonts w:ascii="Arial" w:hAnsi="Arial" w:cs="Arial"/>
          <w:lang w:val="en-US"/>
        </w:rPr>
        <w:t>.</w:t>
      </w:r>
      <w:r w:rsidR="002D6766">
        <w:rPr>
          <w:rFonts w:ascii="Arial" w:hAnsi="Arial" w:cs="Arial"/>
          <w:lang w:val="en-US"/>
        </w:rPr>
        <w:t>6</w:t>
      </w:r>
      <w:r w:rsidR="002D6766" w:rsidRPr="002D6766">
        <w:rPr>
          <w:rFonts w:ascii="Arial" w:hAnsi="Arial" w:cs="Arial"/>
          <w:lang w:val="en-US"/>
        </w:rPr>
        <w:t xml:space="preserve"> </w:t>
      </w:r>
      <w:r w:rsidR="002D6766">
        <w:rPr>
          <w:rFonts w:ascii="Arial" w:hAnsi="Arial" w:cs="Arial"/>
          <w:lang w:val="en-US"/>
        </w:rPr>
        <w:t>ms</w:t>
      </w:r>
      <w:r w:rsidR="002D6766" w:rsidRPr="002D6766">
        <w:rPr>
          <w:rFonts w:ascii="Arial" w:hAnsi="Arial" w:cs="Arial"/>
          <w:lang w:val="en-US"/>
        </w:rPr>
        <w:t xml:space="preserve"> for GEO </w:t>
      </w:r>
      <w:r w:rsidR="002D6766">
        <w:rPr>
          <w:rFonts w:ascii="Arial" w:hAnsi="Arial" w:cs="Arial"/>
          <w:lang w:val="en-US"/>
        </w:rPr>
        <w:t>and</w:t>
      </w:r>
      <w:r w:rsidR="002D6766" w:rsidRPr="002D6766">
        <w:rPr>
          <w:rFonts w:ascii="Arial" w:hAnsi="Arial" w:cs="Arial"/>
          <w:lang w:val="en-US"/>
        </w:rPr>
        <w:t xml:space="preserve"> </w:t>
      </w:r>
      <w:r w:rsidR="002D6766">
        <w:rPr>
          <w:rFonts w:ascii="Arial" w:hAnsi="Arial" w:cs="Arial"/>
          <w:lang w:val="en-US"/>
        </w:rPr>
        <w:t>6.4</w:t>
      </w:r>
      <w:r w:rsidR="002D6766" w:rsidRPr="002D6766">
        <w:rPr>
          <w:rFonts w:ascii="Arial" w:hAnsi="Arial" w:cs="Arial"/>
          <w:lang w:val="en-US"/>
        </w:rPr>
        <w:t xml:space="preserve"> </w:t>
      </w:r>
      <w:r w:rsidR="002D6766">
        <w:rPr>
          <w:rFonts w:ascii="Arial" w:hAnsi="Arial" w:cs="Arial"/>
          <w:lang w:val="en-US"/>
        </w:rPr>
        <w:t>ms</w:t>
      </w:r>
      <w:r w:rsidR="002D6766" w:rsidRPr="002D6766">
        <w:rPr>
          <w:rFonts w:ascii="Arial" w:hAnsi="Arial" w:cs="Arial"/>
          <w:lang w:val="en-US"/>
        </w:rPr>
        <w:t xml:space="preserve"> for LEO within a </w:t>
      </w:r>
      <w:r w:rsidR="002D6766">
        <w:rPr>
          <w:rFonts w:ascii="Arial" w:hAnsi="Arial" w:cs="Arial"/>
          <w:lang w:val="en-US"/>
        </w:rPr>
        <w:t xml:space="preserve">cell, respectively, while the RAR window length is 10 ms. As a result, part of the RAR window is wasted because UE starts monitoring too early. </w:t>
      </w:r>
    </w:p>
    <w:p w14:paraId="51A8508E" w14:textId="31C8CB52" w:rsidR="00730C35" w:rsidRPr="002D6766" w:rsidRDefault="002D6766" w:rsidP="002D6766">
      <w:pPr>
        <w:pStyle w:val="ListParagraph"/>
        <w:numPr>
          <w:ilvl w:val="2"/>
          <w:numId w:val="17"/>
        </w:numPr>
        <w:jc w:val="both"/>
        <w:rPr>
          <w:rFonts w:ascii="Arial" w:hAnsi="Arial" w:cs="Arial"/>
        </w:rPr>
      </w:pPr>
      <w:r>
        <w:rPr>
          <w:rFonts w:ascii="Arial" w:hAnsi="Arial" w:cs="Arial"/>
          <w:lang w:val="en-US"/>
        </w:rPr>
        <w:t>In the LEO case with up to 6.4 ms differential RTT, the effective RAR window is reduced to 3.6 ms for UEs close to cell edge, which much reduces the gNB’s scheduling flexibility in transmitting RAR.</w:t>
      </w:r>
    </w:p>
    <w:p w14:paraId="662C741D" w14:textId="0C3160F9" w:rsidR="002D6766" w:rsidRPr="002D6766" w:rsidRDefault="002D6766" w:rsidP="002D6766">
      <w:pPr>
        <w:pStyle w:val="ListParagraph"/>
        <w:numPr>
          <w:ilvl w:val="2"/>
          <w:numId w:val="17"/>
        </w:numPr>
        <w:jc w:val="both"/>
        <w:rPr>
          <w:rFonts w:ascii="Arial" w:hAnsi="Arial" w:cs="Arial"/>
        </w:rPr>
      </w:pPr>
      <w:r>
        <w:rPr>
          <w:rFonts w:ascii="Arial" w:hAnsi="Arial" w:cs="Arial"/>
          <w:lang w:val="en-US"/>
        </w:rPr>
        <w:t>In the GEO case with up to 20.6 ms differential RTT, the RAR window of 10 ms is not sufficient, which would call for extending the RAR window. The extension of RAR window in turn makes UEs close to cell center monitor more</w:t>
      </w:r>
      <w:r w:rsidR="005F3B7E">
        <w:rPr>
          <w:rFonts w:ascii="Arial" w:hAnsi="Arial" w:cs="Arial"/>
          <w:lang w:val="en-US"/>
        </w:rPr>
        <w:t xml:space="preserve"> PDCCH monitoring occasions in vein and thus waste even more UE power.</w:t>
      </w:r>
      <w:r>
        <w:rPr>
          <w:rFonts w:ascii="Arial" w:hAnsi="Arial" w:cs="Arial"/>
          <w:lang w:val="en-US"/>
        </w:rPr>
        <w:t xml:space="preserve"> </w:t>
      </w:r>
    </w:p>
    <w:p w14:paraId="14F22EA7" w14:textId="737FDD24" w:rsidR="00730C35" w:rsidRPr="00730C35" w:rsidRDefault="00730C35" w:rsidP="00363423">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F0"/>
          <w:lang w:val="en-US"/>
        </w:rPr>
        <w:t xml:space="preserve">maximum RTT </w:t>
      </w:r>
      <w:r>
        <w:rPr>
          <w:rFonts w:ascii="Arial" w:hAnsi="Arial" w:cs="Arial"/>
          <w:lang w:val="en-US"/>
        </w:rPr>
        <w:t>of the cell, the RAR window starts at PDCCH monitoring occasion 3. In this case, UE starts the RAR window late and gNB cannot respond to the PRACH transmission in PDCCH monitoring occasion 2, since UE has not started its RAR window. This adds unnecessary delay.</w:t>
      </w:r>
    </w:p>
    <w:p w14:paraId="1D73D1DD" w14:textId="1FAFB748" w:rsidR="00730C35" w:rsidRPr="0033318D" w:rsidRDefault="00730C35" w:rsidP="00363423">
      <w:pPr>
        <w:pStyle w:val="ListParagraph"/>
        <w:numPr>
          <w:ilvl w:val="1"/>
          <w:numId w:val="17"/>
        </w:numPr>
        <w:jc w:val="both"/>
        <w:rPr>
          <w:rFonts w:ascii="Arial" w:hAnsi="Arial" w:cs="Arial"/>
        </w:rPr>
      </w:pPr>
      <w:r>
        <w:rPr>
          <w:rFonts w:ascii="Arial" w:hAnsi="Arial" w:cs="Arial"/>
          <w:lang w:val="en-US"/>
        </w:rPr>
        <w:t xml:space="preserve">If the offset is equal to </w:t>
      </w:r>
      <w:r w:rsidRPr="007808FD">
        <w:rPr>
          <w:rFonts w:ascii="Arial" w:hAnsi="Arial" w:cs="Arial"/>
          <w:color w:val="FF0000"/>
          <w:lang w:val="en-US"/>
        </w:rPr>
        <w:t>UE specific RTT</w:t>
      </w:r>
      <w:r>
        <w:rPr>
          <w:rFonts w:ascii="Arial" w:hAnsi="Arial" w:cs="Arial"/>
          <w:lang w:val="en-US"/>
        </w:rPr>
        <w:t>, the RAR window starts at PDCCH monitoring occasion 2. In this case, UE starts the RAR window at the right time</w:t>
      </w:r>
      <w:r w:rsidR="005F3B7E">
        <w:rPr>
          <w:rFonts w:ascii="Arial" w:hAnsi="Arial" w:cs="Arial"/>
          <w:lang w:val="en-US"/>
        </w:rPr>
        <w:t>, which is also consistent with the expected monitoring time from a logical timing perspective.</w:t>
      </w:r>
    </w:p>
    <w:p w14:paraId="7BAD8D9C" w14:textId="77777777" w:rsidR="007808FD" w:rsidRDefault="00AC4AF6" w:rsidP="003066CD">
      <w:pPr>
        <w:jc w:val="both"/>
        <w:rPr>
          <w:rFonts w:ascii="Arial" w:hAnsi="Arial" w:cs="Arial"/>
          <w:lang w:eastAsia="ja-JP"/>
        </w:rPr>
      </w:pPr>
      <w:r w:rsidRPr="007808FD">
        <w:rPr>
          <w:rFonts w:ascii="Arial" w:hAnsi="Arial" w:cs="Arial"/>
          <w:lang w:eastAsia="ja-JP"/>
        </w:rPr>
        <w:t xml:space="preserve">Therefore, it </w:t>
      </w:r>
      <w:r w:rsidR="00730C35" w:rsidRPr="007808FD">
        <w:rPr>
          <w:rFonts w:ascii="Arial" w:hAnsi="Arial" w:cs="Arial"/>
          <w:lang w:eastAsia="ja-JP"/>
        </w:rPr>
        <w:t xml:space="preserve">appears sensible that the offset of RAR window should be equal to UE specific RTT. </w:t>
      </w:r>
    </w:p>
    <w:p w14:paraId="0F24A5DB" w14:textId="77BA671C" w:rsidR="00730C35" w:rsidRPr="007808FD" w:rsidRDefault="007808FD" w:rsidP="003066CD">
      <w:pPr>
        <w:jc w:val="both"/>
        <w:rPr>
          <w:rFonts w:ascii="Arial" w:hAnsi="Arial" w:cs="Arial"/>
          <w:lang w:eastAsia="ja-JP"/>
        </w:rPr>
      </w:pPr>
      <w:r w:rsidRPr="007808FD">
        <w:rPr>
          <w:rFonts w:ascii="Arial" w:hAnsi="Arial" w:cs="Arial"/>
          <w:lang w:eastAsia="ja-JP"/>
        </w:rPr>
        <w:t xml:space="preserve">[Lenovo/Motorola Mobility, </w:t>
      </w:r>
      <w:r w:rsidRPr="007808FD">
        <w:rPr>
          <w:rFonts w:ascii="Arial" w:hAnsi="Arial" w:cs="Arial"/>
        </w:rPr>
        <w:t>Asia Pacific Telecom/FGI/III/ITRI, CMCC</w:t>
      </w:r>
      <w:r w:rsidRPr="007808FD">
        <w:rPr>
          <w:rFonts w:ascii="Arial" w:hAnsi="Arial" w:cs="Arial"/>
          <w:lang w:eastAsia="ja-JP"/>
        </w:rPr>
        <w:t>]</w:t>
      </w:r>
      <w:r>
        <w:rPr>
          <w:rFonts w:ascii="Arial" w:hAnsi="Arial" w:cs="Arial"/>
          <w:lang w:eastAsia="ja-JP"/>
        </w:rPr>
        <w:t xml:space="preserve"> </w:t>
      </w:r>
      <w:r w:rsidRPr="007808FD">
        <w:rPr>
          <w:rFonts w:ascii="Arial" w:hAnsi="Arial" w:cs="Arial"/>
          <w:lang w:eastAsia="ja-JP"/>
        </w:rPr>
        <w:t>further</w:t>
      </w:r>
      <w:r w:rsidR="00730C35" w:rsidRPr="007808FD">
        <w:rPr>
          <w:rFonts w:ascii="Arial" w:hAnsi="Arial" w:cs="Arial"/>
          <w:lang w:eastAsia="ja-JP"/>
        </w:rPr>
        <w:t xml:space="preserve"> point out </w:t>
      </w:r>
      <w:r>
        <w:rPr>
          <w:rFonts w:ascii="Arial" w:hAnsi="Arial" w:cs="Arial"/>
          <w:lang w:eastAsia="ja-JP"/>
        </w:rPr>
        <w:t>that the start of the RAR window can be based on the DL timing, which can equivalently achieve the effect of UE specific RTT.</w:t>
      </w:r>
    </w:p>
    <w:p w14:paraId="30FE87AC" w14:textId="7C2930F2" w:rsidR="00B721EB" w:rsidRDefault="00B721EB" w:rsidP="00B721EB">
      <w:pPr>
        <w:pStyle w:val="Heading2"/>
        <w:rPr>
          <w:lang w:val="en-US"/>
        </w:rPr>
      </w:pPr>
      <w:r>
        <w:rPr>
          <w:lang w:val="en-US"/>
        </w:rPr>
        <w:t>10</w:t>
      </w:r>
      <w:r w:rsidRPr="00A85EAA">
        <w:rPr>
          <w:lang w:val="en-US"/>
        </w:rPr>
        <w:t>.</w:t>
      </w:r>
      <w:r>
        <w:rPr>
          <w:lang w:val="en-US"/>
        </w:rPr>
        <w:t>2</w:t>
      </w:r>
      <w:r w:rsidRPr="00A85EAA">
        <w:rPr>
          <w:lang w:val="en-US"/>
        </w:rPr>
        <w:tab/>
      </w:r>
      <w:r>
        <w:rPr>
          <w:lang w:val="en-US"/>
        </w:rPr>
        <w:t>Company views</w:t>
      </w:r>
    </w:p>
    <w:p w14:paraId="2FA7AE9F" w14:textId="77777777" w:rsidR="00B721EB" w:rsidRPr="00673504"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EE2DB22" w14:textId="743A8DEF" w:rsidR="00B721EB" w:rsidRPr="00D92B53" w:rsidRDefault="00B721EB" w:rsidP="00B721EB">
      <w:pPr>
        <w:jc w:val="both"/>
        <w:rPr>
          <w:rFonts w:ascii="Arial" w:hAnsi="Arial" w:cs="Arial"/>
          <w:b/>
          <w:bCs/>
          <w:highlight w:val="yellow"/>
          <w:u w:val="single"/>
          <w:lang w:eastAsia="ja-JP"/>
        </w:rPr>
      </w:pPr>
      <w:r w:rsidRPr="00D92B53">
        <w:rPr>
          <w:rFonts w:ascii="Arial" w:hAnsi="Arial" w:cs="Arial"/>
          <w:b/>
          <w:bCs/>
          <w:highlight w:val="yellow"/>
          <w:u w:val="single"/>
          <w:lang w:eastAsia="ja-JP"/>
        </w:rPr>
        <w:t>Initial proposal 10.2 (Moderator):</w:t>
      </w:r>
    </w:p>
    <w:p w14:paraId="5C191A17" w14:textId="7EABC6A9" w:rsidR="00B721EB" w:rsidRPr="00D92B53" w:rsidRDefault="00B721EB" w:rsidP="00B721EB">
      <w:pPr>
        <w:pStyle w:val="BodyText"/>
        <w:spacing w:line="256" w:lineRule="auto"/>
        <w:rPr>
          <w:rFonts w:cs="Arial"/>
          <w:highlight w:val="yellow"/>
        </w:rPr>
      </w:pPr>
      <w:r w:rsidRPr="00D92B53">
        <w:rPr>
          <w:rFonts w:cs="Arial"/>
          <w:highlight w:val="yellow"/>
        </w:rPr>
        <w:t>Discuss the expected value of the offset of RAR window</w:t>
      </w:r>
    </w:p>
    <w:p w14:paraId="1EF14772" w14:textId="1B28C4FD" w:rsidR="00B721EB" w:rsidRPr="00D92B53" w:rsidRDefault="00B721EB" w:rsidP="00363423">
      <w:pPr>
        <w:pStyle w:val="BodyText"/>
        <w:numPr>
          <w:ilvl w:val="0"/>
          <w:numId w:val="35"/>
        </w:numPr>
        <w:spacing w:line="256" w:lineRule="auto"/>
        <w:rPr>
          <w:rFonts w:cs="Arial"/>
          <w:highlight w:val="yellow"/>
        </w:rPr>
      </w:pPr>
      <w:r w:rsidRPr="00D92B53">
        <w:rPr>
          <w:rFonts w:cs="Arial"/>
          <w:highlight w:val="yellow"/>
        </w:rPr>
        <w:t>Option 1: minimum RTT of a cell</w:t>
      </w:r>
    </w:p>
    <w:p w14:paraId="25FFCE9F" w14:textId="566A9FAC" w:rsidR="00B721EB" w:rsidRPr="00D92B53" w:rsidRDefault="00B721EB" w:rsidP="00363423">
      <w:pPr>
        <w:pStyle w:val="BodyText"/>
        <w:numPr>
          <w:ilvl w:val="0"/>
          <w:numId w:val="35"/>
        </w:numPr>
        <w:spacing w:line="256" w:lineRule="auto"/>
        <w:rPr>
          <w:rFonts w:cs="Arial"/>
          <w:highlight w:val="yellow"/>
        </w:rPr>
      </w:pPr>
      <w:r w:rsidRPr="00D92B53">
        <w:rPr>
          <w:rFonts w:cs="Arial"/>
          <w:highlight w:val="yellow"/>
        </w:rPr>
        <w:t>Option 2: maximum RTT of a cell</w:t>
      </w:r>
    </w:p>
    <w:p w14:paraId="30CA3B37" w14:textId="67DF0212" w:rsidR="00B721EB" w:rsidRPr="00D92B53" w:rsidRDefault="00B721EB" w:rsidP="00363423">
      <w:pPr>
        <w:pStyle w:val="BodyText"/>
        <w:numPr>
          <w:ilvl w:val="0"/>
          <w:numId w:val="35"/>
        </w:numPr>
        <w:spacing w:line="256" w:lineRule="auto"/>
        <w:rPr>
          <w:rFonts w:cs="Arial"/>
          <w:highlight w:val="yellow"/>
        </w:rPr>
      </w:pPr>
      <w:r w:rsidRPr="00D92B53">
        <w:rPr>
          <w:rFonts w:cs="Arial"/>
          <w:highlight w:val="yellow"/>
        </w:rPr>
        <w:t>Option 3: UE specific RTT</w:t>
      </w:r>
    </w:p>
    <w:p w14:paraId="4A0ADA98" w14:textId="69633226" w:rsidR="00B721EB" w:rsidRPr="00D92B53" w:rsidRDefault="00D92B53" w:rsidP="00D92B53">
      <w:pPr>
        <w:jc w:val="both"/>
        <w:rPr>
          <w:rFonts w:ascii="Arial" w:hAnsi="Arial" w:cs="Arial"/>
          <w:lang w:eastAsia="ja-JP"/>
        </w:rPr>
      </w:pPr>
      <w:r w:rsidRPr="00D92B53">
        <w:rPr>
          <w:rFonts w:ascii="Arial" w:hAnsi="Arial" w:cs="Arial"/>
          <w:highlight w:val="yellow"/>
        </w:rPr>
        <w:t xml:space="preserve">Note: Basing </w:t>
      </w:r>
      <w:r w:rsidRPr="00D92B53">
        <w:rPr>
          <w:rFonts w:ascii="Arial" w:hAnsi="Arial" w:cs="Arial"/>
          <w:highlight w:val="yellow"/>
          <w:lang w:eastAsia="ja-JP"/>
        </w:rPr>
        <w:t>the start of RAR window on the DL timing can equivalently achieve the effect of</w:t>
      </w:r>
      <w:r>
        <w:rPr>
          <w:rFonts w:ascii="Arial" w:hAnsi="Arial" w:cs="Arial"/>
          <w:highlight w:val="yellow"/>
          <w:lang w:eastAsia="ja-JP"/>
        </w:rPr>
        <w:t xml:space="preserve"> using</w:t>
      </w:r>
      <w:r w:rsidRPr="00D92B53">
        <w:rPr>
          <w:rFonts w:ascii="Arial" w:hAnsi="Arial" w:cs="Arial"/>
          <w:highlight w:val="yellow"/>
          <w:lang w:eastAsia="ja-JP"/>
        </w:rPr>
        <w:t xml:space="preserve"> UE specific RTT</w:t>
      </w:r>
      <w:r>
        <w:rPr>
          <w:rFonts w:ascii="Arial" w:hAnsi="Arial" w:cs="Arial"/>
          <w:highlight w:val="yellow"/>
          <w:lang w:eastAsia="ja-JP"/>
        </w:rPr>
        <w:t xml:space="preserve"> as the offset of RAR window</w:t>
      </w:r>
      <w:r w:rsidRPr="00D92B53">
        <w:rPr>
          <w:rFonts w:ascii="Arial" w:hAnsi="Arial" w:cs="Arial"/>
          <w:highlight w:val="yellow"/>
          <w:lang w:eastAsia="ja-JP"/>
        </w:rPr>
        <w:t>.</w:t>
      </w:r>
    </w:p>
    <w:p w14:paraId="1CC6EA95" w14:textId="77777777" w:rsidR="00D92B53" w:rsidRPr="00673504" w:rsidRDefault="00D92B53" w:rsidP="00B721EB">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B721EB" w14:paraId="2A2ABF6D" w14:textId="77777777" w:rsidTr="003053F6">
        <w:tc>
          <w:tcPr>
            <w:tcW w:w="1795" w:type="dxa"/>
            <w:shd w:val="clear" w:color="auto" w:fill="FFC000" w:themeFill="accent4"/>
          </w:tcPr>
          <w:p w14:paraId="1D70C4D3" w14:textId="77777777" w:rsidR="00B721EB" w:rsidRDefault="00B721EB" w:rsidP="003053F6">
            <w:pPr>
              <w:pStyle w:val="BodyText"/>
              <w:spacing w:line="256" w:lineRule="auto"/>
              <w:rPr>
                <w:rFonts w:cs="Arial"/>
              </w:rPr>
            </w:pPr>
            <w:r>
              <w:rPr>
                <w:rFonts w:cs="Arial"/>
              </w:rPr>
              <w:t>Company</w:t>
            </w:r>
          </w:p>
        </w:tc>
        <w:tc>
          <w:tcPr>
            <w:tcW w:w="7834" w:type="dxa"/>
            <w:shd w:val="clear" w:color="auto" w:fill="FFC000" w:themeFill="accent4"/>
          </w:tcPr>
          <w:p w14:paraId="0A3B90B2" w14:textId="77777777" w:rsidR="00B721EB" w:rsidRDefault="00B721EB" w:rsidP="003053F6">
            <w:pPr>
              <w:pStyle w:val="BodyText"/>
              <w:spacing w:line="256" w:lineRule="auto"/>
              <w:rPr>
                <w:rFonts w:cs="Arial"/>
              </w:rPr>
            </w:pPr>
            <w:r>
              <w:rPr>
                <w:rFonts w:cs="Arial"/>
              </w:rPr>
              <w:t>Comments</w:t>
            </w:r>
          </w:p>
        </w:tc>
      </w:tr>
      <w:tr w:rsidR="00B721EB" w14:paraId="011AB5AC" w14:textId="77777777" w:rsidTr="003053F6">
        <w:tc>
          <w:tcPr>
            <w:tcW w:w="1795" w:type="dxa"/>
          </w:tcPr>
          <w:p w14:paraId="44FE8C5E" w14:textId="77777777" w:rsidR="00B721EB" w:rsidRDefault="00B721EB" w:rsidP="003053F6">
            <w:pPr>
              <w:pStyle w:val="BodyText"/>
              <w:spacing w:line="256" w:lineRule="auto"/>
              <w:rPr>
                <w:rFonts w:cs="Arial"/>
              </w:rPr>
            </w:pPr>
          </w:p>
        </w:tc>
        <w:tc>
          <w:tcPr>
            <w:tcW w:w="7834" w:type="dxa"/>
          </w:tcPr>
          <w:p w14:paraId="745BCED5" w14:textId="77777777" w:rsidR="00B721EB" w:rsidRDefault="00B721EB" w:rsidP="003053F6">
            <w:pPr>
              <w:pStyle w:val="BodyText"/>
              <w:spacing w:line="256" w:lineRule="auto"/>
              <w:rPr>
                <w:rFonts w:cs="Arial"/>
              </w:rPr>
            </w:pPr>
          </w:p>
        </w:tc>
      </w:tr>
      <w:tr w:rsidR="00B721EB" w14:paraId="4058A6CF" w14:textId="77777777" w:rsidTr="003053F6">
        <w:tc>
          <w:tcPr>
            <w:tcW w:w="1795" w:type="dxa"/>
          </w:tcPr>
          <w:p w14:paraId="78B8375C" w14:textId="77777777" w:rsidR="00B721EB" w:rsidRDefault="00B721EB" w:rsidP="003053F6">
            <w:pPr>
              <w:pStyle w:val="BodyText"/>
              <w:spacing w:line="256" w:lineRule="auto"/>
              <w:rPr>
                <w:rFonts w:cs="Arial"/>
              </w:rPr>
            </w:pPr>
          </w:p>
        </w:tc>
        <w:tc>
          <w:tcPr>
            <w:tcW w:w="7834" w:type="dxa"/>
          </w:tcPr>
          <w:p w14:paraId="4E30C73F" w14:textId="77777777" w:rsidR="00B721EB" w:rsidRDefault="00B721EB" w:rsidP="003053F6">
            <w:pPr>
              <w:pStyle w:val="BodyText"/>
              <w:spacing w:line="256" w:lineRule="auto"/>
              <w:rPr>
                <w:rFonts w:cs="Arial"/>
              </w:rPr>
            </w:pPr>
          </w:p>
        </w:tc>
      </w:tr>
      <w:tr w:rsidR="00B721EB" w14:paraId="5D26E676" w14:textId="77777777" w:rsidTr="003053F6">
        <w:tc>
          <w:tcPr>
            <w:tcW w:w="1795" w:type="dxa"/>
          </w:tcPr>
          <w:p w14:paraId="240434C2" w14:textId="77777777" w:rsidR="00B721EB" w:rsidRDefault="00B721EB" w:rsidP="003053F6">
            <w:pPr>
              <w:pStyle w:val="BodyText"/>
              <w:spacing w:line="256" w:lineRule="auto"/>
              <w:rPr>
                <w:rFonts w:cs="Arial"/>
              </w:rPr>
            </w:pPr>
          </w:p>
        </w:tc>
        <w:tc>
          <w:tcPr>
            <w:tcW w:w="7834" w:type="dxa"/>
          </w:tcPr>
          <w:p w14:paraId="5068BCFC" w14:textId="77777777" w:rsidR="00B721EB" w:rsidRDefault="00B721EB" w:rsidP="003053F6">
            <w:pPr>
              <w:pStyle w:val="BodyText"/>
              <w:spacing w:line="256" w:lineRule="auto"/>
              <w:rPr>
                <w:rFonts w:cs="Arial"/>
              </w:rPr>
            </w:pPr>
          </w:p>
        </w:tc>
      </w:tr>
      <w:tr w:rsidR="00B721EB" w14:paraId="0E3DEAA1" w14:textId="77777777" w:rsidTr="003053F6">
        <w:tc>
          <w:tcPr>
            <w:tcW w:w="1795" w:type="dxa"/>
          </w:tcPr>
          <w:p w14:paraId="386431AE" w14:textId="77777777" w:rsidR="00B721EB" w:rsidRDefault="00B721EB" w:rsidP="003053F6">
            <w:pPr>
              <w:pStyle w:val="BodyText"/>
              <w:spacing w:line="256" w:lineRule="auto"/>
              <w:rPr>
                <w:rFonts w:cs="Arial"/>
              </w:rPr>
            </w:pPr>
          </w:p>
        </w:tc>
        <w:tc>
          <w:tcPr>
            <w:tcW w:w="7834" w:type="dxa"/>
          </w:tcPr>
          <w:p w14:paraId="76D2C0DE" w14:textId="77777777" w:rsidR="00B721EB" w:rsidRDefault="00B721EB" w:rsidP="003053F6">
            <w:pPr>
              <w:pStyle w:val="BodyText"/>
              <w:spacing w:line="256" w:lineRule="auto"/>
              <w:rPr>
                <w:rFonts w:cs="Arial"/>
              </w:rPr>
            </w:pPr>
          </w:p>
        </w:tc>
      </w:tr>
      <w:tr w:rsidR="00B721EB" w14:paraId="34CC66C8" w14:textId="77777777" w:rsidTr="003053F6">
        <w:tc>
          <w:tcPr>
            <w:tcW w:w="1795" w:type="dxa"/>
          </w:tcPr>
          <w:p w14:paraId="785EDE34" w14:textId="77777777" w:rsidR="00B721EB" w:rsidRDefault="00B721EB" w:rsidP="003053F6">
            <w:pPr>
              <w:pStyle w:val="BodyText"/>
              <w:spacing w:line="256" w:lineRule="auto"/>
              <w:rPr>
                <w:rFonts w:cs="Arial"/>
              </w:rPr>
            </w:pPr>
          </w:p>
        </w:tc>
        <w:tc>
          <w:tcPr>
            <w:tcW w:w="7834" w:type="dxa"/>
          </w:tcPr>
          <w:p w14:paraId="6A7F682D" w14:textId="77777777" w:rsidR="00B721EB" w:rsidRDefault="00B721EB" w:rsidP="003053F6">
            <w:pPr>
              <w:pStyle w:val="BodyText"/>
              <w:spacing w:line="256" w:lineRule="auto"/>
              <w:rPr>
                <w:rFonts w:cs="Arial"/>
              </w:rPr>
            </w:pPr>
          </w:p>
        </w:tc>
      </w:tr>
      <w:tr w:rsidR="00B721EB" w14:paraId="331C2E62" w14:textId="77777777" w:rsidTr="003053F6">
        <w:tc>
          <w:tcPr>
            <w:tcW w:w="1795" w:type="dxa"/>
          </w:tcPr>
          <w:p w14:paraId="208FD7BB" w14:textId="77777777" w:rsidR="00B721EB" w:rsidRDefault="00B721EB" w:rsidP="003053F6">
            <w:pPr>
              <w:pStyle w:val="BodyText"/>
              <w:spacing w:line="256" w:lineRule="auto"/>
              <w:rPr>
                <w:rFonts w:cs="Arial"/>
              </w:rPr>
            </w:pPr>
          </w:p>
        </w:tc>
        <w:tc>
          <w:tcPr>
            <w:tcW w:w="7834" w:type="dxa"/>
          </w:tcPr>
          <w:p w14:paraId="4953E8F0" w14:textId="77777777" w:rsidR="00B721EB" w:rsidRDefault="00B721EB" w:rsidP="003053F6">
            <w:pPr>
              <w:pStyle w:val="BodyText"/>
              <w:spacing w:line="256" w:lineRule="auto"/>
              <w:rPr>
                <w:rFonts w:cs="Arial"/>
              </w:rPr>
            </w:pPr>
          </w:p>
        </w:tc>
      </w:tr>
      <w:tr w:rsidR="00B721EB" w14:paraId="6A017A86" w14:textId="77777777" w:rsidTr="003053F6">
        <w:tc>
          <w:tcPr>
            <w:tcW w:w="1795" w:type="dxa"/>
          </w:tcPr>
          <w:p w14:paraId="5B2C2E5B" w14:textId="77777777" w:rsidR="00B721EB" w:rsidRDefault="00B721EB" w:rsidP="003053F6">
            <w:pPr>
              <w:pStyle w:val="BodyText"/>
              <w:spacing w:line="256" w:lineRule="auto"/>
              <w:rPr>
                <w:rFonts w:cs="Arial"/>
              </w:rPr>
            </w:pPr>
          </w:p>
        </w:tc>
        <w:tc>
          <w:tcPr>
            <w:tcW w:w="7834" w:type="dxa"/>
          </w:tcPr>
          <w:p w14:paraId="48FB4135" w14:textId="77777777" w:rsidR="00B721EB" w:rsidRDefault="00B721EB" w:rsidP="003053F6">
            <w:pPr>
              <w:pStyle w:val="BodyText"/>
              <w:spacing w:line="256" w:lineRule="auto"/>
              <w:rPr>
                <w:rFonts w:cs="Arial"/>
              </w:rPr>
            </w:pPr>
          </w:p>
        </w:tc>
      </w:tr>
      <w:tr w:rsidR="00B721EB" w14:paraId="18A415F4" w14:textId="77777777" w:rsidTr="003053F6">
        <w:tc>
          <w:tcPr>
            <w:tcW w:w="1795" w:type="dxa"/>
          </w:tcPr>
          <w:p w14:paraId="55C65293" w14:textId="77777777" w:rsidR="00B721EB" w:rsidRDefault="00B721EB" w:rsidP="003053F6">
            <w:pPr>
              <w:pStyle w:val="BodyText"/>
              <w:spacing w:line="256" w:lineRule="auto"/>
              <w:rPr>
                <w:rFonts w:cs="Arial"/>
              </w:rPr>
            </w:pPr>
          </w:p>
        </w:tc>
        <w:tc>
          <w:tcPr>
            <w:tcW w:w="7834" w:type="dxa"/>
          </w:tcPr>
          <w:p w14:paraId="345AC0D2" w14:textId="77777777" w:rsidR="00B721EB" w:rsidRDefault="00B721EB" w:rsidP="003053F6">
            <w:pPr>
              <w:pStyle w:val="BodyText"/>
              <w:spacing w:line="256" w:lineRule="auto"/>
              <w:rPr>
                <w:rFonts w:cs="Arial"/>
              </w:rPr>
            </w:pPr>
          </w:p>
        </w:tc>
      </w:tr>
      <w:tr w:rsidR="00B721EB" w14:paraId="24F25896" w14:textId="77777777" w:rsidTr="003053F6">
        <w:tc>
          <w:tcPr>
            <w:tcW w:w="1795" w:type="dxa"/>
          </w:tcPr>
          <w:p w14:paraId="69EAE710" w14:textId="77777777" w:rsidR="00B721EB" w:rsidRDefault="00B721EB" w:rsidP="003053F6">
            <w:pPr>
              <w:pStyle w:val="BodyText"/>
              <w:spacing w:line="256" w:lineRule="auto"/>
              <w:rPr>
                <w:rFonts w:cs="Arial"/>
              </w:rPr>
            </w:pPr>
          </w:p>
        </w:tc>
        <w:tc>
          <w:tcPr>
            <w:tcW w:w="7834" w:type="dxa"/>
          </w:tcPr>
          <w:p w14:paraId="73AF3E34" w14:textId="77777777" w:rsidR="00B721EB" w:rsidRDefault="00B721EB" w:rsidP="003053F6">
            <w:pPr>
              <w:pStyle w:val="BodyText"/>
              <w:spacing w:line="256" w:lineRule="auto"/>
              <w:rPr>
                <w:rFonts w:cs="Arial"/>
              </w:rPr>
            </w:pPr>
          </w:p>
        </w:tc>
      </w:tr>
      <w:tr w:rsidR="00B721EB" w14:paraId="0D214F3E" w14:textId="77777777" w:rsidTr="003053F6">
        <w:tc>
          <w:tcPr>
            <w:tcW w:w="1795" w:type="dxa"/>
          </w:tcPr>
          <w:p w14:paraId="003D4A8A" w14:textId="77777777" w:rsidR="00B721EB" w:rsidRDefault="00B721EB" w:rsidP="003053F6">
            <w:pPr>
              <w:pStyle w:val="BodyText"/>
              <w:spacing w:line="256" w:lineRule="auto"/>
              <w:rPr>
                <w:rFonts w:cs="Arial"/>
              </w:rPr>
            </w:pPr>
          </w:p>
        </w:tc>
        <w:tc>
          <w:tcPr>
            <w:tcW w:w="7834" w:type="dxa"/>
          </w:tcPr>
          <w:p w14:paraId="4A612DA7" w14:textId="77777777" w:rsidR="00B721EB" w:rsidRDefault="00B721EB" w:rsidP="003053F6">
            <w:pPr>
              <w:pStyle w:val="BodyText"/>
              <w:spacing w:line="256" w:lineRule="auto"/>
              <w:rPr>
                <w:rFonts w:cs="Arial"/>
              </w:rPr>
            </w:pPr>
          </w:p>
        </w:tc>
      </w:tr>
    </w:tbl>
    <w:p w14:paraId="51E9AAC8" w14:textId="77777777" w:rsidR="00B721EB" w:rsidRDefault="00B721EB" w:rsidP="00B721EB">
      <w:pPr>
        <w:jc w:val="both"/>
        <w:rPr>
          <w:rFonts w:ascii="Arial" w:hAnsi="Arial"/>
        </w:rPr>
      </w:pPr>
    </w:p>
    <w:p w14:paraId="543EC310" w14:textId="4C49DFE5" w:rsidR="000443E5" w:rsidRDefault="000443E5" w:rsidP="00E77B9C">
      <w:pPr>
        <w:jc w:val="both"/>
        <w:rPr>
          <w:rFonts w:ascii="Arial" w:hAnsi="Arial"/>
        </w:rPr>
      </w:pPr>
    </w:p>
    <w:p w14:paraId="4D7B9801" w14:textId="5467CB90" w:rsidR="002440BB" w:rsidRPr="00A85EAA" w:rsidRDefault="002440BB" w:rsidP="002440BB">
      <w:pPr>
        <w:pStyle w:val="Heading1"/>
        <w:rPr>
          <w:lang w:val="en-US"/>
        </w:rPr>
      </w:pPr>
      <w:r>
        <w:rPr>
          <w:lang w:val="en-US"/>
        </w:rPr>
        <w:t>11</w:t>
      </w:r>
      <w:r w:rsidRPr="00A85EAA">
        <w:rPr>
          <w:lang w:val="en-US"/>
        </w:rPr>
        <w:tab/>
      </w:r>
      <w:r>
        <w:rPr>
          <w:lang w:val="en-US"/>
        </w:rPr>
        <w:t>Issue #11: PDCCH ordered PRACH</w:t>
      </w:r>
    </w:p>
    <w:p w14:paraId="67BAC2FC" w14:textId="622749F3" w:rsidR="00053F2F" w:rsidRPr="00F520B0" w:rsidRDefault="00053F2F" w:rsidP="00053F2F">
      <w:pPr>
        <w:pStyle w:val="Heading2"/>
        <w:rPr>
          <w:lang w:val="en-US"/>
        </w:rPr>
      </w:pPr>
      <w:r>
        <w:rPr>
          <w:lang w:val="en-US"/>
        </w:rPr>
        <w:t>11</w:t>
      </w:r>
      <w:r w:rsidRPr="00A85EAA">
        <w:rPr>
          <w:lang w:val="en-US"/>
        </w:rPr>
        <w:t>.1</w:t>
      </w:r>
      <w:r w:rsidRPr="00A85EAA">
        <w:rPr>
          <w:lang w:val="en-US"/>
        </w:rPr>
        <w:tab/>
      </w:r>
      <w:r>
        <w:rPr>
          <w:lang w:val="en-US"/>
        </w:rPr>
        <w:t>Background</w:t>
      </w:r>
    </w:p>
    <w:p w14:paraId="09EE28B1" w14:textId="11296756" w:rsidR="00053F2F" w:rsidRDefault="00053F2F" w:rsidP="00053F2F">
      <w:pPr>
        <w:jc w:val="both"/>
        <w:rPr>
          <w:rFonts w:ascii="Arial" w:hAnsi="Arial" w:cs="Arial"/>
          <w:lang w:eastAsia="ja-JP"/>
        </w:rPr>
      </w:pPr>
      <w:r>
        <w:rPr>
          <w:rFonts w:ascii="Arial" w:hAnsi="Arial" w:cs="Arial"/>
          <w:lang w:eastAsia="ja-JP"/>
        </w:rPr>
        <w:t>At RAN1#104-e, several companies provide proposals on this topic:</w:t>
      </w:r>
    </w:p>
    <w:p w14:paraId="135523DC" w14:textId="1AB2BF7D" w:rsidR="00053F2F" w:rsidRPr="009B2304" w:rsidRDefault="00053F2F" w:rsidP="00053F2F">
      <w:pPr>
        <w:jc w:val="both"/>
        <w:rPr>
          <w:rFonts w:ascii="Arial" w:hAnsi="Arial" w:cs="Arial"/>
          <w:lang w:eastAsia="ja-JP"/>
        </w:rPr>
      </w:pPr>
      <w:r w:rsidRPr="00A85EAA">
        <w:rPr>
          <w:noProof/>
          <w:sz w:val="20"/>
          <w:szCs w:val="20"/>
        </w:rPr>
        <mc:AlternateContent>
          <mc:Choice Requires="wps">
            <w:drawing>
              <wp:inline distT="0" distB="0" distL="0" distR="0" wp14:anchorId="5668D39C" wp14:editId="7A30CF44">
                <wp:extent cx="6120765" cy="5440680"/>
                <wp:effectExtent l="0" t="0" r="13335" b="2667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40680"/>
                        </a:xfrm>
                        <a:prstGeom prst="rect">
                          <a:avLst/>
                        </a:prstGeom>
                        <a:solidFill>
                          <a:schemeClr val="lt1">
                            <a:lumMod val="100000"/>
                            <a:lumOff val="0"/>
                          </a:schemeClr>
                        </a:solidFill>
                        <a:ln w="6350">
                          <a:solidFill>
                            <a:srgbClr val="000000"/>
                          </a:solidFill>
                          <a:miter lim="800000"/>
                          <a:headEnd/>
                          <a:tailEnd/>
                        </a:ln>
                      </wps:spPr>
                      <wps:txbx>
                        <w:txbxContent>
                          <w:p w14:paraId="404BE794" w14:textId="16A4624A"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2D6766" w:rsidRPr="00CF5372" w:rsidRDefault="002D6766"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K_offset as broadcast by the gNB.</w:t>
                            </w:r>
                          </w:p>
                          <w:p w14:paraId="3B7AE380" w14:textId="6479D6D8"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N</m:t>
                                  </m:r>
                                </m:e>
                                <m:sub>
                                  <m:r>
                                    <m:rPr>
                                      <m:sty m:val="p"/>
                                    </m:rPr>
                                    <w:rPr>
                                      <w:rFonts w:ascii="Cambria Math" w:eastAsiaTheme="majorEastAsia" w:hAnsi="Cambria Math" w:cs="Times New Roman"/>
                                      <w:sz w:val="20"/>
                                      <w:szCs w:val="20"/>
                                      <w:lang w:val="en-GB" w:eastAsia="en-US"/>
                                    </w:rPr>
                                    <m:t>T,2</m:t>
                                  </m:r>
                                </m:sub>
                              </m:sSub>
                              <m:r>
                                <m:rPr>
                                  <m:sty m:val="p"/>
                                </m:rPr>
                                <w:rPr>
                                  <w:rFonts w:ascii="Cambria Math" w:eastAsiaTheme="majorEastAsia" w:hAnsi="Cambria Math" w:cs="Times New Roman"/>
                                  <w:sz w:val="20"/>
                                  <w:szCs w:val="20"/>
                                  <w:lang w:val="en-GB" w:eastAsia="en-US"/>
                                </w:rPr>
                                <m:t xml:space="preserve">+ </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BWPSwitching</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Delay</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T</m:t>
                                  </m:r>
                                </m:e>
                                <m:sub>
                                  <m:r>
                                    <m:rPr>
                                      <m:sty m:val="p"/>
                                    </m:rPr>
                                    <w:rPr>
                                      <w:rFonts w:ascii="Cambria Math" w:eastAsiaTheme="majorEastAsia" w:hAnsi="Cambria Math" w:cs="Times New Roman"/>
                                      <w:sz w:val="20"/>
                                      <w:szCs w:val="20"/>
                                      <w:lang w:val="en-GB" w:eastAsia="en-US"/>
                                    </w:rPr>
                                    <m:t>switch</m:t>
                                  </m:r>
                                </m:sub>
                              </m:sSub>
                            </m:oMath>
                            <w:r w:rsidRPr="00CF5372">
                              <w:rPr>
                                <w:rFonts w:ascii="Times New Roman" w:eastAsiaTheme="majorEastAsia" w:hAnsi="Times New Roman" w:cs="Times New Roman"/>
                                <w:sz w:val="20"/>
                                <w:szCs w:val="20"/>
                              </w:rPr>
                              <w:t>.</w:t>
                            </w:r>
                          </w:p>
                          <w:p w14:paraId="35F11EDC" w14:textId="3726947A"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[Huawei/HiSi]:</w:t>
                            </w:r>
                          </w:p>
                          <w:p w14:paraId="0939F251" w14:textId="77777777"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PDCCH order PRACH.</w:t>
                            </w:r>
                          </w:p>
                          <w:p w14:paraId="75C60BB2" w14:textId="34B2C54D"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2D6766" w:rsidRPr="00CF5372" w:rsidRDefault="002D6766" w:rsidP="00053F2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4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WaSAIAAJIEAAAOAAAAZHJzL2Uyb0RvYy54bWysVNuO2yAQfa/Uf0C8N3bSJJtacVbbbLeq&#10;tL1Iu/0AgnGMCgwFEnv79R0gyXrbt6p+QDADZ86cmfH6etCKHIXzEkxNp5OSEmE4NNLsa/r98e7N&#10;ihIfmGmYAiNq+iQ8vd68frXubSVm0IFqhCMIYnzV25p2IdiqKDzvhGZ+AlYYdLbgNAt4dPuicaxH&#10;dK2KWVkuix5cYx1w4T1ab7OTbhJ+2woevratF4GomiK3kFaX1l1ci82aVXvHbCf5iQb7BxaaSYNB&#10;L1C3LDBycPIvKC25Aw9tmHDQBbSt5CLlgNlMyz+yeeiYFSkXFMfbi0z+/8HyL8dvjsimpnOUxzCN&#10;NXoUQyDvYSBoQn166yu89mDxYhjQjnVOuXp7D/yHJwa2HTN7ceMc9J1gDfKbxpfF6GnG8RFk13+G&#10;BuOwQ4AENLROR/FQDoLoSOTpUpvIhaNxOZ2VV8sFJRx9i/m8XK4Su4JV5+fW+fBRgCZxU1OHxU/w&#10;7HjvQ6TDqvOVGM2Dks2dVCodYsOJrXLkyLBVVMgpqoNGrtk2LeOXOwbt2FfZfqaRejZCpEgv0JUh&#10;PabwdlFm4V5EdvvdJW4KcQEcX9My4KAoqWu6GhGJcn8wTWrjwKTKe8xUmZP+UfIsfhh2Qyr1LEWI&#10;xdlB84QVcZAHAwcZNx24X5T0OBQ19T8PzAlK1CeDVX03ReFxitJhvrhCIOLGnt3YwwxHqJoGSvJ2&#10;G/LkHayT+w4jZZEN3GAntDLV6JnViT82fhL0NKRxssbndOv5V7L5DQAA//8DAFBLAwQUAAYACAAA&#10;ACEAEcqEUdkAAAAFAQAADwAAAGRycy9kb3ducmV2LnhtbEyPwU7DMBBE70j8g7VI3KgDiMgJcSpA&#10;hQsnCuK8jV3bIl5HtpuGv8dwoZeVRjOaedutFz+yWcfkAkm4XlXANA1BOTISPt6frwSwlJEUjoG0&#10;hG+dYN2fn3XYqnCkNz1vs2GlhFKLEmzOU8t5Gqz2mFZh0lS8fYgec5HRcBXxWMr9yG+qquYeHZUF&#10;i5N+snr42h68hM2jacwgMNqNUM7Ny+f+1bxIeXmxPNwDy3rJ/2H4xS/o0BemXTiQSmyUUB7Jf7d4&#10;TX3bANtJEHe1AN53/JS+/wEAAP//AwBQSwECLQAUAAYACAAAACEAtoM4kv4AAADhAQAAEwAAAAAA&#10;AAAAAAAAAAAAAAAAW0NvbnRlbnRfVHlwZXNdLnhtbFBLAQItABQABgAIAAAAIQA4/SH/1gAAAJQB&#10;AAALAAAAAAAAAAAAAAAAAC8BAABfcmVscy8ucmVsc1BLAQItABQABgAIAAAAIQACOJWaSAIAAJIE&#10;AAAOAAAAAAAAAAAAAAAAAC4CAABkcnMvZTJvRG9jLnhtbFBLAQItABQABgAIAAAAIQARyoRR2QAA&#10;AAUBAAAPAAAAAAAAAAAAAAAAAKIEAABkcnMvZG93bnJldi54bWxQSwUGAAAAAAQABADzAAAAqAUA&#10;AAAA&#10;" fillcolor="white [3201]" strokeweight=".5pt">
                <v:textbox>
                  <w:txbxContent>
                    <w:p w14:paraId="404BE794" w14:textId="16A4624A"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2D6766" w:rsidRPr="00CF5372" w:rsidRDefault="002D6766"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K_offset as broadcast by the gNB.</w:t>
                      </w:r>
                    </w:p>
                    <w:p w14:paraId="3B7AE380" w14:textId="6479D6D8" w:rsidR="002D6766" w:rsidRPr="00CF5372" w:rsidRDefault="002D6766"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N</m:t>
                            </m:r>
                          </m:e>
                          <m:sub>
                            <m:r>
                              <m:rPr>
                                <m:sty m:val="p"/>
                              </m:rPr>
                              <w:rPr>
                                <w:rFonts w:ascii="Cambria Math" w:eastAsiaTheme="majorEastAsia" w:hAnsi="Cambria Math" w:cs="Times New Roman"/>
                                <w:sz w:val="20"/>
                                <w:szCs w:val="20"/>
                                <w:lang w:val="en-GB" w:eastAsia="en-US"/>
                              </w:rPr>
                              <m:t>T,2</m:t>
                            </m:r>
                          </m:sub>
                        </m:sSub>
                        <m:r>
                          <m:rPr>
                            <m:sty m:val="p"/>
                          </m:rPr>
                          <w:rPr>
                            <w:rFonts w:ascii="Cambria Math" w:eastAsiaTheme="majorEastAsia" w:hAnsi="Cambria Math" w:cs="Times New Roman"/>
                            <w:sz w:val="20"/>
                            <w:szCs w:val="20"/>
                            <w:lang w:val="en-GB" w:eastAsia="en-US"/>
                          </w:rPr>
                          <m:t xml:space="preserve">+ </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BWPSwitching</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m:t>
                            </m:r>
                          </m:e>
                          <m:sub>
                            <m:r>
                              <m:rPr>
                                <m:sty m:val="p"/>
                              </m:rPr>
                              <w:rPr>
                                <w:rFonts w:ascii="Cambria Math" w:eastAsiaTheme="majorEastAsia" w:hAnsi="Cambria Math" w:cs="Times New Roman"/>
                                <w:sz w:val="20"/>
                                <w:szCs w:val="20"/>
                                <w:lang w:val="en-GB" w:eastAsia="en-US"/>
                              </w:rPr>
                              <m:t>Delay</m:t>
                            </m:r>
                          </m:sub>
                        </m:sSub>
                        <m:r>
                          <m:rPr>
                            <m:sty m:val="p"/>
                          </m:rPr>
                          <w:rPr>
                            <w:rFonts w:ascii="Cambria Math" w:eastAsiaTheme="majorEastAsia" w:hAnsi="Cambria Math" w:cs="Times New Roman"/>
                            <w:sz w:val="20"/>
                            <w:szCs w:val="20"/>
                            <w:lang w:val="en-GB" w:eastAsia="en-US"/>
                          </w:rPr>
                          <m:t>+</m:t>
                        </m:r>
                        <m:sSub>
                          <m:sSubPr>
                            <m:ctrlPr>
                              <w:rPr>
                                <w:rFonts w:ascii="Cambria Math" w:eastAsiaTheme="majorEastAsia" w:hAnsi="Cambria Math" w:cs="Times New Roman"/>
                                <w:kern w:val="2"/>
                                <w:sz w:val="20"/>
                                <w:szCs w:val="20"/>
                                <w:lang w:eastAsia="en-US"/>
                              </w:rPr>
                            </m:ctrlPr>
                          </m:sSubPr>
                          <m:e>
                            <m:r>
                              <m:rPr>
                                <m:sty m:val="p"/>
                              </m:rPr>
                              <w:rPr>
                                <w:rFonts w:ascii="Cambria Math" w:eastAsiaTheme="majorEastAsia" w:hAnsi="Cambria Math" w:cs="Times New Roman"/>
                                <w:sz w:val="20"/>
                                <w:szCs w:val="20"/>
                                <w:lang w:val="en-GB" w:eastAsia="en-US"/>
                              </w:rPr>
                              <m:t>T</m:t>
                            </m:r>
                          </m:e>
                          <m:sub>
                            <m:r>
                              <m:rPr>
                                <m:sty m:val="p"/>
                              </m:rPr>
                              <w:rPr>
                                <w:rFonts w:ascii="Cambria Math" w:eastAsiaTheme="majorEastAsia" w:hAnsi="Cambria Math" w:cs="Times New Roman"/>
                                <w:sz w:val="20"/>
                                <w:szCs w:val="20"/>
                                <w:lang w:val="en-GB" w:eastAsia="en-US"/>
                              </w:rPr>
                              <m:t>switch</m:t>
                            </m:r>
                          </m:sub>
                        </m:sSub>
                      </m:oMath>
                      <w:r w:rsidRPr="00CF5372">
                        <w:rPr>
                          <w:rFonts w:ascii="Times New Roman" w:eastAsiaTheme="majorEastAsia" w:hAnsi="Times New Roman" w:cs="Times New Roman"/>
                          <w:sz w:val="20"/>
                          <w:szCs w:val="20"/>
                        </w:rPr>
                        <w:t>.</w:t>
                      </w:r>
                    </w:p>
                    <w:p w14:paraId="35F11EDC" w14:textId="3726947A"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2D6766" w:rsidRPr="00CF5372" w:rsidRDefault="002D6766"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[Huawei/HiSi]:</w:t>
                      </w:r>
                    </w:p>
                    <w:p w14:paraId="0939F251" w14:textId="77777777" w:rsidR="002D6766" w:rsidRPr="00CF5372" w:rsidRDefault="002D6766"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2D6766" w:rsidRPr="00CF5372" w:rsidRDefault="002D6766"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PDCCH order PRACH.</w:t>
                      </w:r>
                    </w:p>
                    <w:p w14:paraId="75C60BB2" w14:textId="34B2C54D" w:rsidR="002D6766" w:rsidRPr="00CF5372" w:rsidRDefault="002D6766"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2D6766" w:rsidRPr="00CF5372" w:rsidRDefault="002D6766"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2D6766" w:rsidRPr="00CF5372" w:rsidRDefault="002D6766" w:rsidP="00053F2F">
                      <w:pPr>
                        <w:rPr>
                          <w:rFonts w:ascii="Times New Roman" w:hAnsi="Times New Roman" w:cs="Times New Roman"/>
                          <w:sz w:val="20"/>
                          <w:szCs w:val="20"/>
                        </w:rPr>
                      </w:pPr>
                    </w:p>
                  </w:txbxContent>
                </v:textbox>
                <w10:anchorlock/>
              </v:shape>
            </w:pict>
          </mc:Fallback>
        </mc:AlternateContent>
      </w:r>
    </w:p>
    <w:p w14:paraId="2AD8BF8A" w14:textId="36B2FF46" w:rsidR="007631AB" w:rsidRDefault="007631AB" w:rsidP="007631AB">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16CF8FD8" w14:textId="4C1F2148" w:rsidR="007631AB" w:rsidRPr="003A6795" w:rsidRDefault="007631AB" w:rsidP="00363423">
      <w:pPr>
        <w:pStyle w:val="ListParagraph"/>
        <w:numPr>
          <w:ilvl w:val="0"/>
          <w:numId w:val="33"/>
        </w:numPr>
        <w:jc w:val="both"/>
        <w:rPr>
          <w:rFonts w:ascii="Arial" w:hAnsi="Arial" w:cs="Arial"/>
          <w:lang w:eastAsia="ja-JP"/>
        </w:rPr>
      </w:pPr>
      <w:r>
        <w:rPr>
          <w:rFonts w:ascii="Arial" w:hAnsi="Arial" w:cs="Arial"/>
          <w:lang w:val="en-US" w:eastAsia="ja-JP"/>
        </w:rPr>
        <w:t>3 out of the 7 companies do not see the need of introducing a</w:t>
      </w:r>
      <w:r w:rsidR="00CF5372">
        <w:rPr>
          <w:rFonts w:ascii="Arial" w:hAnsi="Arial" w:cs="Arial"/>
          <w:lang w:val="en-US" w:eastAsia="ja-JP"/>
        </w:rPr>
        <w:t xml:space="preserve"> new</w:t>
      </w:r>
      <w:r>
        <w:rPr>
          <w:rFonts w:ascii="Arial" w:hAnsi="Arial" w:cs="Arial"/>
          <w:lang w:val="en-US" w:eastAsia="ja-JP"/>
        </w:rPr>
        <w:t xml:space="preserve"> timing offset for PDCCH ordered PRACH, while the other 4 support.</w:t>
      </w:r>
    </w:p>
    <w:p w14:paraId="035575EF" w14:textId="352DA7F7" w:rsidR="007631AB" w:rsidRDefault="007631AB" w:rsidP="007631AB">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221293ED" w14:textId="36E2358F" w:rsidR="00053F2F" w:rsidRDefault="007631AB" w:rsidP="00053F2F">
      <w:pPr>
        <w:pStyle w:val="Heading2"/>
        <w:rPr>
          <w:lang w:val="en-US"/>
        </w:rPr>
      </w:pPr>
      <w:r>
        <w:rPr>
          <w:lang w:val="en-US"/>
        </w:rPr>
        <w:t>11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22C719D" w:rsidR="00053F2F" w:rsidRPr="00936B1B" w:rsidRDefault="00053F2F" w:rsidP="00053F2F">
      <w:pPr>
        <w:jc w:val="both"/>
        <w:rPr>
          <w:rFonts w:ascii="Arial" w:hAnsi="Arial" w:cs="Arial"/>
          <w:b/>
          <w:bCs/>
          <w:highlight w:val="yellow"/>
          <w:u w:val="single"/>
          <w:lang w:eastAsia="ja-JP"/>
        </w:rPr>
      </w:pPr>
      <w:r w:rsidRPr="00936B1B">
        <w:rPr>
          <w:rFonts w:ascii="Arial" w:hAnsi="Arial" w:cs="Arial"/>
          <w:b/>
          <w:bCs/>
          <w:highlight w:val="yellow"/>
          <w:u w:val="single"/>
          <w:lang w:eastAsia="ja-JP"/>
        </w:rPr>
        <w:t xml:space="preserve">Initial proposal </w:t>
      </w:r>
      <w:r w:rsidR="007631AB">
        <w:rPr>
          <w:rFonts w:ascii="Arial" w:hAnsi="Arial" w:cs="Arial"/>
          <w:b/>
          <w:bCs/>
          <w:highlight w:val="yellow"/>
          <w:u w:val="single"/>
          <w:lang w:eastAsia="ja-JP"/>
        </w:rPr>
        <w:t>11</w:t>
      </w:r>
      <w:r w:rsidRPr="00936B1B">
        <w:rPr>
          <w:rFonts w:ascii="Arial" w:hAnsi="Arial" w:cs="Arial"/>
          <w:b/>
          <w:bCs/>
          <w:highlight w:val="yellow"/>
          <w:u w:val="single"/>
          <w:lang w:eastAsia="ja-JP"/>
        </w:rPr>
        <w:t>.2 (Moderator):</w:t>
      </w:r>
    </w:p>
    <w:p w14:paraId="30120B1B" w14:textId="13146DA7" w:rsidR="00053F2F" w:rsidRDefault="00053F2F" w:rsidP="00053F2F">
      <w:pPr>
        <w:pStyle w:val="BodyText"/>
        <w:spacing w:line="256" w:lineRule="auto"/>
        <w:rPr>
          <w:rFonts w:cs="Arial"/>
          <w:highlight w:val="yellow"/>
        </w:rPr>
      </w:pPr>
      <w:r w:rsidRPr="00936B1B">
        <w:rPr>
          <w:rFonts w:cs="Arial"/>
          <w:highlight w:val="yellow"/>
        </w:rPr>
        <w:t xml:space="preserve">Discuss whether </w:t>
      </w:r>
      <w:r w:rsidR="007631AB">
        <w:rPr>
          <w:rFonts w:cs="Arial"/>
          <w:highlight w:val="yellow"/>
        </w:rPr>
        <w:t>a</w:t>
      </w:r>
      <w:r w:rsidR="00CF5372">
        <w:rPr>
          <w:rFonts w:cs="Arial"/>
          <w:highlight w:val="yellow"/>
        </w:rPr>
        <w:t xml:space="preserve"> new</w:t>
      </w:r>
      <w:r w:rsidR="007631AB">
        <w:rPr>
          <w:rFonts w:cs="Arial"/>
          <w:highlight w:val="yellow"/>
        </w:rPr>
        <w:t xml:space="preserve"> timing offset is needed</w:t>
      </w:r>
      <w:r w:rsidRPr="00936B1B">
        <w:rPr>
          <w:rFonts w:cs="Arial"/>
          <w:highlight w:val="yellow"/>
        </w:rPr>
        <w:t xml:space="preserve"> </w:t>
      </w:r>
      <w:r w:rsidR="007631AB">
        <w:rPr>
          <w:rFonts w:cs="Arial"/>
          <w:highlight w:val="yellow"/>
        </w:rPr>
        <w:t>for</w:t>
      </w:r>
      <w:r w:rsidRPr="00936B1B">
        <w:rPr>
          <w:rFonts w:cs="Arial"/>
          <w:highlight w:val="yellow"/>
        </w:rPr>
        <w:t xml:space="preserve"> PDCCH ordered PRACH</w:t>
      </w:r>
    </w:p>
    <w:p w14:paraId="1A0C75D6" w14:textId="672BFA47" w:rsidR="007631AB" w:rsidRDefault="007631AB" w:rsidP="00363423">
      <w:pPr>
        <w:pStyle w:val="BodyText"/>
        <w:numPr>
          <w:ilvl w:val="0"/>
          <w:numId w:val="33"/>
        </w:numPr>
        <w:spacing w:line="256" w:lineRule="auto"/>
        <w:rPr>
          <w:rFonts w:cs="Arial"/>
          <w:highlight w:val="yellow"/>
        </w:rPr>
      </w:pPr>
      <w:r>
        <w:rPr>
          <w:rFonts w:cs="Arial"/>
          <w:highlight w:val="yellow"/>
        </w:rPr>
        <w:t>Option 1: Needed</w:t>
      </w:r>
    </w:p>
    <w:p w14:paraId="1D2D7626" w14:textId="69CBAB6D" w:rsidR="007631AB" w:rsidRDefault="007631AB" w:rsidP="00363423">
      <w:pPr>
        <w:pStyle w:val="BodyText"/>
        <w:numPr>
          <w:ilvl w:val="1"/>
          <w:numId w:val="33"/>
        </w:numPr>
        <w:spacing w:line="256" w:lineRule="auto"/>
        <w:rPr>
          <w:rFonts w:cs="Arial"/>
          <w:highlight w:val="yellow"/>
        </w:rPr>
      </w:pPr>
      <w:r>
        <w:rPr>
          <w:rFonts w:cs="Arial"/>
          <w:highlight w:val="yellow"/>
        </w:rPr>
        <w:t>Note: please elaborate why you think it’s needed to help the group understand.</w:t>
      </w:r>
    </w:p>
    <w:p w14:paraId="0BC0CB42" w14:textId="507786B7" w:rsidR="007631AB" w:rsidRDefault="007631AB" w:rsidP="00363423">
      <w:pPr>
        <w:pStyle w:val="BodyText"/>
        <w:numPr>
          <w:ilvl w:val="0"/>
          <w:numId w:val="33"/>
        </w:numPr>
        <w:spacing w:line="256" w:lineRule="auto"/>
        <w:rPr>
          <w:rFonts w:cs="Arial"/>
          <w:highlight w:val="yellow"/>
        </w:rPr>
      </w:pPr>
      <w:r>
        <w:rPr>
          <w:rFonts w:cs="Arial"/>
          <w:highlight w:val="yellow"/>
        </w:rPr>
        <w:t xml:space="preserve">Option 2: Not needed </w:t>
      </w:r>
    </w:p>
    <w:p w14:paraId="1478039C" w14:textId="742F0D7E" w:rsidR="007631AB" w:rsidRPr="007631AB" w:rsidRDefault="007631AB" w:rsidP="00363423">
      <w:pPr>
        <w:pStyle w:val="BodyText"/>
        <w:numPr>
          <w:ilvl w:val="1"/>
          <w:numId w:val="33"/>
        </w:numPr>
        <w:spacing w:line="256" w:lineRule="auto"/>
        <w:rPr>
          <w:rFonts w:cs="Arial"/>
          <w:highlight w:val="yellow"/>
        </w:rPr>
      </w:pPr>
      <w:r>
        <w:rPr>
          <w:rFonts w:cs="Arial"/>
          <w:highlight w:val="yellow"/>
        </w:rPr>
        <w:t>Note: please elaborate why you think it’s not needed to help the group understand.</w:t>
      </w:r>
    </w:p>
    <w:p w14:paraId="3F40C7F3" w14:textId="77777777" w:rsidR="00053F2F" w:rsidRPr="00673504" w:rsidRDefault="00053F2F" w:rsidP="00053F2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053F2F" w14:paraId="12B96530" w14:textId="77777777" w:rsidTr="003053F6">
        <w:tc>
          <w:tcPr>
            <w:tcW w:w="1795" w:type="dxa"/>
            <w:shd w:val="clear" w:color="auto" w:fill="FFC000" w:themeFill="accent4"/>
          </w:tcPr>
          <w:p w14:paraId="33439782" w14:textId="77777777" w:rsidR="00053F2F" w:rsidRDefault="00053F2F" w:rsidP="003053F6">
            <w:pPr>
              <w:pStyle w:val="BodyText"/>
              <w:spacing w:line="256" w:lineRule="auto"/>
              <w:rPr>
                <w:rFonts w:cs="Arial"/>
              </w:rPr>
            </w:pPr>
            <w:r>
              <w:rPr>
                <w:rFonts w:cs="Arial"/>
              </w:rPr>
              <w:t>Company</w:t>
            </w:r>
          </w:p>
        </w:tc>
        <w:tc>
          <w:tcPr>
            <w:tcW w:w="7834" w:type="dxa"/>
            <w:shd w:val="clear" w:color="auto" w:fill="FFC000" w:themeFill="accent4"/>
          </w:tcPr>
          <w:p w14:paraId="43183516" w14:textId="77777777" w:rsidR="00053F2F" w:rsidRDefault="00053F2F" w:rsidP="003053F6">
            <w:pPr>
              <w:pStyle w:val="BodyText"/>
              <w:spacing w:line="256" w:lineRule="auto"/>
              <w:rPr>
                <w:rFonts w:cs="Arial"/>
              </w:rPr>
            </w:pPr>
            <w:r>
              <w:rPr>
                <w:rFonts w:cs="Arial"/>
              </w:rPr>
              <w:t>Comments</w:t>
            </w:r>
          </w:p>
        </w:tc>
      </w:tr>
      <w:tr w:rsidR="00053F2F" w14:paraId="0122C161" w14:textId="77777777" w:rsidTr="003053F6">
        <w:tc>
          <w:tcPr>
            <w:tcW w:w="1795" w:type="dxa"/>
          </w:tcPr>
          <w:p w14:paraId="6D6B8DE5" w14:textId="77777777" w:rsidR="00053F2F" w:rsidRDefault="00053F2F" w:rsidP="003053F6">
            <w:pPr>
              <w:pStyle w:val="BodyText"/>
              <w:spacing w:line="256" w:lineRule="auto"/>
              <w:rPr>
                <w:rFonts w:cs="Arial"/>
              </w:rPr>
            </w:pPr>
          </w:p>
        </w:tc>
        <w:tc>
          <w:tcPr>
            <w:tcW w:w="7834" w:type="dxa"/>
          </w:tcPr>
          <w:p w14:paraId="522F7184" w14:textId="77777777" w:rsidR="00053F2F" w:rsidRDefault="00053F2F" w:rsidP="003053F6">
            <w:pPr>
              <w:pStyle w:val="BodyText"/>
              <w:spacing w:line="256" w:lineRule="auto"/>
              <w:rPr>
                <w:rFonts w:cs="Arial"/>
              </w:rPr>
            </w:pPr>
          </w:p>
        </w:tc>
      </w:tr>
      <w:tr w:rsidR="00053F2F" w14:paraId="3BA7FB5A" w14:textId="77777777" w:rsidTr="003053F6">
        <w:tc>
          <w:tcPr>
            <w:tcW w:w="1795" w:type="dxa"/>
          </w:tcPr>
          <w:p w14:paraId="2D615359" w14:textId="77777777" w:rsidR="00053F2F" w:rsidRDefault="00053F2F" w:rsidP="003053F6">
            <w:pPr>
              <w:pStyle w:val="BodyText"/>
              <w:spacing w:line="256" w:lineRule="auto"/>
              <w:rPr>
                <w:rFonts w:cs="Arial"/>
              </w:rPr>
            </w:pPr>
          </w:p>
        </w:tc>
        <w:tc>
          <w:tcPr>
            <w:tcW w:w="7834" w:type="dxa"/>
          </w:tcPr>
          <w:p w14:paraId="09C73E26" w14:textId="77777777" w:rsidR="00053F2F" w:rsidRDefault="00053F2F" w:rsidP="003053F6">
            <w:pPr>
              <w:pStyle w:val="BodyText"/>
              <w:spacing w:line="256" w:lineRule="auto"/>
              <w:rPr>
                <w:rFonts w:cs="Arial"/>
              </w:rPr>
            </w:pPr>
          </w:p>
        </w:tc>
      </w:tr>
      <w:tr w:rsidR="00053F2F" w14:paraId="000FB770" w14:textId="77777777" w:rsidTr="003053F6">
        <w:tc>
          <w:tcPr>
            <w:tcW w:w="1795" w:type="dxa"/>
          </w:tcPr>
          <w:p w14:paraId="36628F17" w14:textId="77777777" w:rsidR="00053F2F" w:rsidRDefault="00053F2F" w:rsidP="003053F6">
            <w:pPr>
              <w:pStyle w:val="BodyText"/>
              <w:spacing w:line="256" w:lineRule="auto"/>
              <w:rPr>
                <w:rFonts w:cs="Arial"/>
              </w:rPr>
            </w:pPr>
          </w:p>
        </w:tc>
        <w:tc>
          <w:tcPr>
            <w:tcW w:w="7834" w:type="dxa"/>
          </w:tcPr>
          <w:p w14:paraId="7E1829FC" w14:textId="77777777" w:rsidR="00053F2F" w:rsidRDefault="00053F2F" w:rsidP="003053F6">
            <w:pPr>
              <w:pStyle w:val="BodyText"/>
              <w:spacing w:line="256" w:lineRule="auto"/>
              <w:rPr>
                <w:rFonts w:cs="Arial"/>
              </w:rPr>
            </w:pPr>
          </w:p>
        </w:tc>
      </w:tr>
      <w:tr w:rsidR="00053F2F" w14:paraId="1D4566C6" w14:textId="77777777" w:rsidTr="003053F6">
        <w:tc>
          <w:tcPr>
            <w:tcW w:w="1795" w:type="dxa"/>
          </w:tcPr>
          <w:p w14:paraId="75FD0625" w14:textId="77777777" w:rsidR="00053F2F" w:rsidRDefault="00053F2F" w:rsidP="003053F6">
            <w:pPr>
              <w:pStyle w:val="BodyText"/>
              <w:spacing w:line="256" w:lineRule="auto"/>
              <w:rPr>
                <w:rFonts w:cs="Arial"/>
              </w:rPr>
            </w:pPr>
          </w:p>
        </w:tc>
        <w:tc>
          <w:tcPr>
            <w:tcW w:w="7834" w:type="dxa"/>
          </w:tcPr>
          <w:p w14:paraId="06E1BE12" w14:textId="77777777" w:rsidR="00053F2F" w:rsidRDefault="00053F2F" w:rsidP="003053F6">
            <w:pPr>
              <w:pStyle w:val="BodyText"/>
              <w:spacing w:line="256" w:lineRule="auto"/>
              <w:rPr>
                <w:rFonts w:cs="Arial"/>
              </w:rPr>
            </w:pPr>
          </w:p>
        </w:tc>
      </w:tr>
      <w:tr w:rsidR="00053F2F" w14:paraId="7559897B" w14:textId="77777777" w:rsidTr="003053F6">
        <w:tc>
          <w:tcPr>
            <w:tcW w:w="1795" w:type="dxa"/>
          </w:tcPr>
          <w:p w14:paraId="0A84702E" w14:textId="77777777" w:rsidR="00053F2F" w:rsidRDefault="00053F2F" w:rsidP="003053F6">
            <w:pPr>
              <w:pStyle w:val="BodyText"/>
              <w:spacing w:line="256" w:lineRule="auto"/>
              <w:rPr>
                <w:rFonts w:cs="Arial"/>
              </w:rPr>
            </w:pPr>
          </w:p>
        </w:tc>
        <w:tc>
          <w:tcPr>
            <w:tcW w:w="7834" w:type="dxa"/>
          </w:tcPr>
          <w:p w14:paraId="15D05BAC" w14:textId="77777777" w:rsidR="00053F2F" w:rsidRDefault="00053F2F" w:rsidP="003053F6">
            <w:pPr>
              <w:pStyle w:val="BodyText"/>
              <w:spacing w:line="256" w:lineRule="auto"/>
              <w:rPr>
                <w:rFonts w:cs="Arial"/>
              </w:rPr>
            </w:pPr>
          </w:p>
        </w:tc>
      </w:tr>
      <w:tr w:rsidR="00053F2F" w14:paraId="15C829B3" w14:textId="77777777" w:rsidTr="003053F6">
        <w:tc>
          <w:tcPr>
            <w:tcW w:w="1795" w:type="dxa"/>
          </w:tcPr>
          <w:p w14:paraId="06FC3623" w14:textId="77777777" w:rsidR="00053F2F" w:rsidRDefault="00053F2F" w:rsidP="003053F6">
            <w:pPr>
              <w:pStyle w:val="BodyText"/>
              <w:spacing w:line="256" w:lineRule="auto"/>
              <w:rPr>
                <w:rFonts w:cs="Arial"/>
              </w:rPr>
            </w:pPr>
          </w:p>
        </w:tc>
        <w:tc>
          <w:tcPr>
            <w:tcW w:w="7834" w:type="dxa"/>
          </w:tcPr>
          <w:p w14:paraId="14B59956" w14:textId="77777777" w:rsidR="00053F2F" w:rsidRDefault="00053F2F" w:rsidP="003053F6">
            <w:pPr>
              <w:pStyle w:val="BodyText"/>
              <w:spacing w:line="256" w:lineRule="auto"/>
              <w:rPr>
                <w:rFonts w:cs="Arial"/>
              </w:rPr>
            </w:pPr>
          </w:p>
        </w:tc>
      </w:tr>
      <w:tr w:rsidR="00053F2F" w14:paraId="74D960B7" w14:textId="77777777" w:rsidTr="003053F6">
        <w:tc>
          <w:tcPr>
            <w:tcW w:w="1795" w:type="dxa"/>
          </w:tcPr>
          <w:p w14:paraId="3AF46702" w14:textId="77777777" w:rsidR="00053F2F" w:rsidRDefault="00053F2F" w:rsidP="003053F6">
            <w:pPr>
              <w:pStyle w:val="BodyText"/>
              <w:spacing w:line="256" w:lineRule="auto"/>
              <w:rPr>
                <w:rFonts w:cs="Arial"/>
              </w:rPr>
            </w:pPr>
          </w:p>
        </w:tc>
        <w:tc>
          <w:tcPr>
            <w:tcW w:w="7834" w:type="dxa"/>
          </w:tcPr>
          <w:p w14:paraId="4D208D4B" w14:textId="77777777" w:rsidR="00053F2F" w:rsidRDefault="00053F2F" w:rsidP="003053F6">
            <w:pPr>
              <w:pStyle w:val="BodyText"/>
              <w:spacing w:line="256" w:lineRule="auto"/>
              <w:rPr>
                <w:rFonts w:cs="Arial"/>
              </w:rPr>
            </w:pPr>
          </w:p>
        </w:tc>
      </w:tr>
      <w:tr w:rsidR="00053F2F" w14:paraId="4B4C890B" w14:textId="77777777" w:rsidTr="003053F6">
        <w:tc>
          <w:tcPr>
            <w:tcW w:w="1795" w:type="dxa"/>
          </w:tcPr>
          <w:p w14:paraId="526050F4" w14:textId="77777777" w:rsidR="00053F2F" w:rsidRDefault="00053F2F" w:rsidP="003053F6">
            <w:pPr>
              <w:pStyle w:val="BodyText"/>
              <w:spacing w:line="256" w:lineRule="auto"/>
              <w:rPr>
                <w:rFonts w:cs="Arial"/>
              </w:rPr>
            </w:pPr>
          </w:p>
        </w:tc>
        <w:tc>
          <w:tcPr>
            <w:tcW w:w="7834" w:type="dxa"/>
          </w:tcPr>
          <w:p w14:paraId="540E7FE0" w14:textId="77777777" w:rsidR="00053F2F" w:rsidRDefault="00053F2F" w:rsidP="003053F6">
            <w:pPr>
              <w:pStyle w:val="BodyText"/>
              <w:spacing w:line="256" w:lineRule="auto"/>
              <w:rPr>
                <w:rFonts w:cs="Arial"/>
              </w:rPr>
            </w:pPr>
          </w:p>
        </w:tc>
      </w:tr>
      <w:tr w:rsidR="00053F2F" w14:paraId="058A5CB0" w14:textId="77777777" w:rsidTr="003053F6">
        <w:tc>
          <w:tcPr>
            <w:tcW w:w="1795" w:type="dxa"/>
          </w:tcPr>
          <w:p w14:paraId="52324E93" w14:textId="77777777" w:rsidR="00053F2F" w:rsidRDefault="00053F2F" w:rsidP="003053F6">
            <w:pPr>
              <w:pStyle w:val="BodyText"/>
              <w:spacing w:line="256" w:lineRule="auto"/>
              <w:rPr>
                <w:rFonts w:cs="Arial"/>
              </w:rPr>
            </w:pPr>
          </w:p>
        </w:tc>
        <w:tc>
          <w:tcPr>
            <w:tcW w:w="7834" w:type="dxa"/>
          </w:tcPr>
          <w:p w14:paraId="6EFD4699" w14:textId="77777777" w:rsidR="00053F2F" w:rsidRDefault="00053F2F" w:rsidP="003053F6">
            <w:pPr>
              <w:pStyle w:val="BodyText"/>
              <w:spacing w:line="256" w:lineRule="auto"/>
              <w:rPr>
                <w:rFonts w:cs="Arial"/>
              </w:rPr>
            </w:pPr>
          </w:p>
        </w:tc>
      </w:tr>
      <w:tr w:rsidR="00053F2F" w14:paraId="321B3ADA" w14:textId="77777777" w:rsidTr="003053F6">
        <w:tc>
          <w:tcPr>
            <w:tcW w:w="1795" w:type="dxa"/>
          </w:tcPr>
          <w:p w14:paraId="28127E37" w14:textId="77777777" w:rsidR="00053F2F" w:rsidRDefault="00053F2F" w:rsidP="003053F6">
            <w:pPr>
              <w:pStyle w:val="BodyText"/>
              <w:spacing w:line="256" w:lineRule="auto"/>
              <w:rPr>
                <w:rFonts w:cs="Arial"/>
              </w:rPr>
            </w:pPr>
          </w:p>
        </w:tc>
        <w:tc>
          <w:tcPr>
            <w:tcW w:w="7834" w:type="dxa"/>
          </w:tcPr>
          <w:p w14:paraId="6880D93F" w14:textId="77777777" w:rsidR="00053F2F" w:rsidRDefault="00053F2F" w:rsidP="003053F6">
            <w:pPr>
              <w:pStyle w:val="BodyText"/>
              <w:spacing w:line="256" w:lineRule="auto"/>
              <w:rPr>
                <w:rFonts w:cs="Arial"/>
              </w:rPr>
            </w:pPr>
          </w:p>
        </w:tc>
      </w:tr>
    </w:tbl>
    <w:p w14:paraId="0F55110B" w14:textId="5D50A64D" w:rsidR="002440BB" w:rsidRDefault="002440BB" w:rsidP="00E77B9C">
      <w:pPr>
        <w:jc w:val="both"/>
        <w:rPr>
          <w:rFonts w:ascii="Arial" w:hAnsi="Arial"/>
        </w:rPr>
      </w:pPr>
    </w:p>
    <w:p w14:paraId="7A08AE23" w14:textId="77777777" w:rsidR="001620CC" w:rsidRDefault="001620CC" w:rsidP="00E77B9C">
      <w:pPr>
        <w:jc w:val="both"/>
        <w:rPr>
          <w:rFonts w:ascii="Arial" w:hAnsi="Arial"/>
        </w:rPr>
      </w:pPr>
    </w:p>
    <w:p w14:paraId="5CB3A5B8" w14:textId="34C50A15" w:rsidR="002440BB" w:rsidRPr="00A85EAA" w:rsidRDefault="002440BB" w:rsidP="002440BB">
      <w:pPr>
        <w:pStyle w:val="Heading1"/>
        <w:rPr>
          <w:lang w:val="en-US"/>
        </w:rPr>
      </w:pPr>
      <w:r>
        <w:rPr>
          <w:lang w:val="en-US"/>
        </w:rPr>
        <w:t>12</w:t>
      </w:r>
      <w:r w:rsidRPr="00A85EAA">
        <w:rPr>
          <w:lang w:val="en-US"/>
        </w:rPr>
        <w:tab/>
      </w:r>
      <w:r>
        <w:rPr>
          <w:lang w:val="en-US"/>
        </w:rPr>
        <w:t>Issue #12: SFI timing relationship</w:t>
      </w:r>
    </w:p>
    <w:p w14:paraId="23B011DB" w14:textId="57626D43" w:rsidR="003A6795" w:rsidRPr="00F520B0" w:rsidRDefault="003A6795" w:rsidP="003A6795">
      <w:pPr>
        <w:pStyle w:val="Heading2"/>
        <w:rPr>
          <w:lang w:val="en-US"/>
        </w:rPr>
      </w:pPr>
      <w:r>
        <w:rPr>
          <w:lang w:val="en-US"/>
        </w:rPr>
        <w:t>12</w:t>
      </w:r>
      <w:r w:rsidRPr="00A85EAA">
        <w:rPr>
          <w:lang w:val="en-US"/>
        </w:rPr>
        <w:t>.1</w:t>
      </w:r>
      <w:r w:rsidRPr="00A85EAA">
        <w:rPr>
          <w:lang w:val="en-US"/>
        </w:rPr>
        <w:tab/>
      </w:r>
      <w:r>
        <w:rPr>
          <w:lang w:val="en-US"/>
        </w:rPr>
        <w:t>Background</w:t>
      </w:r>
    </w:p>
    <w:p w14:paraId="34A9BE40" w14:textId="713F67EA" w:rsidR="003A6795" w:rsidRDefault="003A6795" w:rsidP="003A6795">
      <w:pPr>
        <w:jc w:val="both"/>
        <w:rPr>
          <w:rFonts w:ascii="Arial" w:hAnsi="Arial" w:cs="Arial"/>
          <w:lang w:eastAsia="ja-JP"/>
        </w:rPr>
      </w:pPr>
      <w:r>
        <w:rPr>
          <w:rFonts w:ascii="Arial" w:hAnsi="Arial" w:cs="Arial"/>
          <w:lang w:eastAsia="ja-JP"/>
        </w:rPr>
        <w:t>At RAN1#104-e, a few companies provide proposals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7E6C61C7">
                <wp:extent cx="6120765" cy="2727960"/>
                <wp:effectExtent l="0" t="0" r="13335" b="1524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27960"/>
                        </a:xfrm>
                        <a:prstGeom prst="rect">
                          <a:avLst/>
                        </a:prstGeom>
                        <a:solidFill>
                          <a:schemeClr val="lt1">
                            <a:lumMod val="100000"/>
                            <a:lumOff val="0"/>
                          </a:schemeClr>
                        </a:solidFill>
                        <a:ln w="6350">
                          <a:solidFill>
                            <a:srgbClr val="000000"/>
                          </a:solidFill>
                          <a:miter lim="800000"/>
                          <a:headEnd/>
                          <a:tailEnd/>
                        </a:ln>
                      </wps:spPr>
                      <wps:txbx>
                        <w:txbxContent>
                          <w:p w14:paraId="3FC7DE0E" w14:textId="4B3B4252" w:rsidR="002D6766" w:rsidRPr="00CF5372" w:rsidRDefault="002D6766"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2D6766" w:rsidRPr="00CF5372" w:rsidRDefault="002D6766"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K_offset should be introduced for SFI interpretation for an uplink BWP.  </w:t>
                            </w:r>
                          </w:p>
                          <w:p w14:paraId="01D48E27" w14:textId="03CD680C" w:rsidR="002D6766" w:rsidRPr="00CF5372" w:rsidRDefault="002D6766"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2D6766" w:rsidRPr="00CF5372" w:rsidRDefault="002D6766"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2D6766" w:rsidRPr="00CF5372" w:rsidRDefault="002D6766"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2D6766" w:rsidRPr="00CF5372" w:rsidRDefault="002D6766"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DCI 2_0 scheduled SFI.</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7" type="#_x0000_t202" style="width:481.95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6nASgIAAJIEAAAOAAAAZHJzL2Uyb0RvYy54bWysVF1v2yAUfZ+0/4B4X+y4TdJadaquXadJ&#10;3YfU7gcQjGM04DIgsbtfvwskqbu9TcuDBRc499xz7s3V9agV2QvnJZiGzmclJcJwaKXZNvT70/27&#10;C0p8YKZlCoxo6LPw9Hr99s3VYGtRQQ+qFY4giPH1YBvah2DrovC8F5r5GVhh8LADp1nArdsWrWMD&#10;omtVVGW5LAZwrXXAhfcYvcuHdJ3wu07w8LXrvAhENRS5hfR16buJ32J9xeqtY7aX/ECD/QMLzaTB&#10;pCeoOxYY2Tn5F5SW3IGHLsw46AK6TnKRasBq5uUf1Tz2zIpUC4rj7Ukm//9g+Zf9N0dk29CzM0oM&#10;0+jRkxgDeQ8jwRDqM1hf47VHixfDiHH0OdXq7QPwH54YuO2Z2Yob52DoBWuR3zy+LCZPM46PIJvh&#10;M7SYh+0CJKCxczqKh3IQREefnk/eRC4cg8t5Va6WC0o4nlWranW5TO4VrD4+t86HjwI0iYuGOjQ/&#10;wbP9gw+RDquPV2I2D0q291KptIkNJ26VI3uGraJCLlHtNHLNsXkZf7ljMI59leNHGqlnI0TK9Apd&#10;GTJgCWeLMgv3KrPbbk55U4oT4PSalgEHRUnd0IsJkSj3B9OmNg5MqrzGSpU56B8lz+KHcTMmq6vk&#10;TjRnA+0zOuIgDwYOMi56cL8oGXAoGup/7pgTlKhPBl29nJ+fxylKm/PFqsKNm55spifMcIRqaKAk&#10;L29DnryddXLbY6YssoEb7IROJo9eWB34Y+MnQQ9DGidruk+3Xv5K1r8BAAD//wMAUEsDBBQABgAI&#10;AAAAIQD+n2M12QAAAAUBAAAPAAAAZHJzL2Rvd25yZXYueG1sTI/BTsMwEETvSPyDtUjcqENBURLi&#10;VIAKF04UxHkbb22LeB3Fbhr+HsMFLiuNZjTztt0sfhAzTdEFVnC9KkAQ90E7Ngre356uKhAxIWsc&#10;ApOCL4qw6c7PWmx0OPErzbtkRC7h2KACm9LYSBl7Sx7jKozE2TuEyWPKcjJST3jK5X6Q66IopUfH&#10;ecHiSI+W+s/d0SvYPpja9BVOdltp5+bl4/BinpW6vFju70AkWtJfGH7wMzp0mWkfjqyjGBTkR9Lv&#10;zV5d3tQg9gpu13UJsmvlf/ruGwAA//8DAFBLAQItABQABgAIAAAAIQC2gziS/gAAAOEBAAATAAAA&#10;AAAAAAAAAAAAAAAAAABbQ29udGVudF9UeXBlc10ueG1sUEsBAi0AFAAGAAgAAAAhADj9If/WAAAA&#10;lAEAAAsAAAAAAAAAAAAAAAAALwEAAF9yZWxzLy5yZWxzUEsBAi0AFAAGAAgAAAAhACfLqcBKAgAA&#10;kgQAAA4AAAAAAAAAAAAAAAAALgIAAGRycy9lMm9Eb2MueG1sUEsBAi0AFAAGAAgAAAAhAP6fYzXZ&#10;AAAABQEAAA8AAAAAAAAAAAAAAAAApAQAAGRycy9kb3ducmV2LnhtbFBLBQYAAAAABAAEAPMAAACq&#10;BQAAAAA=&#10;" fillcolor="white [3201]" strokeweight=".5pt">
                <v:textbox>
                  <w:txbxContent>
                    <w:p w14:paraId="3FC7DE0E" w14:textId="4B3B4252" w:rsidR="002D6766" w:rsidRPr="00CF5372" w:rsidRDefault="002D6766"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2D6766" w:rsidRPr="00CF5372" w:rsidRDefault="002D6766"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K_offset should be introduced for SFI interpretation for an uplink BWP.  </w:t>
                      </w:r>
                    </w:p>
                    <w:p w14:paraId="01D48E27" w14:textId="03CD680C" w:rsidR="002D6766" w:rsidRPr="00CF5372" w:rsidRDefault="002D6766"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2D6766" w:rsidRPr="00CF5372" w:rsidRDefault="002D6766"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2D6766" w:rsidRPr="00CF5372" w:rsidRDefault="002D6766"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2D6766" w:rsidRPr="00CF5372" w:rsidRDefault="002D6766"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2D6766" w:rsidRPr="00CF5372" w:rsidRDefault="002D6766"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2D6766" w:rsidRPr="00CF5372" w:rsidRDefault="002D6766"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DCI 2_0 scheduled SFI.</w:t>
                      </w:r>
                    </w:p>
                  </w:txbxContent>
                </v:textbox>
                <w10:anchorlock/>
              </v:shape>
            </w:pict>
          </mc:Fallback>
        </mc:AlternateContent>
      </w:r>
    </w:p>
    <w:p w14:paraId="55862F34" w14:textId="1B97800E" w:rsidR="003A6795" w:rsidRDefault="003A6795" w:rsidP="003A6795">
      <w:pPr>
        <w:jc w:val="both"/>
        <w:rPr>
          <w:rFonts w:ascii="Arial" w:hAnsi="Arial" w:cs="Arial"/>
          <w:lang w:eastAsia="ja-JP"/>
        </w:rPr>
      </w:pPr>
      <w:r>
        <w:rPr>
          <w:rFonts w:ascii="Arial" w:hAnsi="Arial" w:cs="Arial"/>
          <w:lang w:eastAsia="ja-JP"/>
        </w:rPr>
        <w:t>At RAN1#102-e and RAN1#103-e, SFI timing relationship was discussed. Based on the submitted contributions at RAN1#104-e, it appears that the interest in this topic is quite low.</w:t>
      </w:r>
    </w:p>
    <w:p w14:paraId="4EF1FC0A" w14:textId="2CD6FF6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Only 4 companies provide views.</w:t>
      </w:r>
    </w:p>
    <w:p w14:paraId="4F119CB6" w14:textId="65D0889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2 out of the 4 companies are not in favor of introducing Koffset for SFI timing relationship</w:t>
      </w:r>
      <w:r w:rsidR="00053F2F">
        <w:rPr>
          <w:rFonts w:ascii="Arial" w:hAnsi="Arial" w:cs="Arial"/>
          <w:lang w:val="en-US" w:eastAsia="ja-JP"/>
        </w:rPr>
        <w:t>, while the other 2 support</w:t>
      </w:r>
      <w:r>
        <w:rPr>
          <w:rFonts w:ascii="Arial" w:hAnsi="Arial" w:cs="Arial"/>
          <w:lang w:val="en-US" w:eastAsia="ja-JP"/>
        </w:rPr>
        <w:t>.</w:t>
      </w:r>
    </w:p>
    <w:p w14:paraId="3D24498C" w14:textId="0C15ABCE" w:rsidR="00FD3F74" w:rsidRDefault="003A6795" w:rsidP="003A6795">
      <w:pPr>
        <w:jc w:val="both"/>
        <w:rPr>
          <w:rFonts w:ascii="Arial" w:hAnsi="Arial" w:cs="Arial"/>
          <w:lang w:eastAsia="ja-JP"/>
        </w:rPr>
      </w:pPr>
      <w:r>
        <w:rPr>
          <w:rFonts w:ascii="Arial" w:hAnsi="Arial" w:cs="Arial"/>
          <w:lang w:eastAsia="ja-JP"/>
        </w:rPr>
        <w:t>Given (1) the polarized view</w:t>
      </w:r>
      <w:r w:rsidR="00053F2F">
        <w:rPr>
          <w:rFonts w:ascii="Arial" w:hAnsi="Arial" w:cs="Arial"/>
          <w:lang w:eastAsia="ja-JP"/>
        </w:rPr>
        <w:t>s</w:t>
      </w:r>
      <w:r>
        <w:rPr>
          <w:rFonts w:ascii="Arial" w:hAnsi="Arial" w:cs="Arial"/>
          <w:lang w:eastAsia="ja-JP"/>
        </w:rPr>
        <w:t>, (2) low interest in this topic, and (3) discussions happened at</w:t>
      </w:r>
      <w:r w:rsidR="00FD3F74">
        <w:rPr>
          <w:rFonts w:ascii="Arial" w:hAnsi="Arial" w:cs="Arial"/>
          <w:lang w:eastAsia="ja-JP"/>
        </w:rPr>
        <w:t xml:space="preserve"> the</w:t>
      </w:r>
      <w:r>
        <w:rPr>
          <w:rFonts w:ascii="Arial" w:hAnsi="Arial" w:cs="Arial"/>
          <w:lang w:eastAsia="ja-JP"/>
        </w:rPr>
        <w:t xml:space="preserve"> </w:t>
      </w:r>
      <w:r w:rsidR="00FD3F74">
        <w:rPr>
          <w:rFonts w:ascii="Arial" w:hAnsi="Arial" w:cs="Arial"/>
          <w:lang w:eastAsia="ja-JP"/>
        </w:rPr>
        <w:t xml:space="preserve">last </w:t>
      </w:r>
      <w:r>
        <w:rPr>
          <w:rFonts w:ascii="Arial" w:hAnsi="Arial" w:cs="Arial"/>
          <w:lang w:eastAsia="ja-JP"/>
        </w:rPr>
        <w:t xml:space="preserve">2 meetings already, it </w:t>
      </w:r>
      <w:r w:rsidR="00FD3F74">
        <w:rPr>
          <w:rFonts w:ascii="Arial" w:hAnsi="Arial" w:cs="Arial"/>
          <w:lang w:eastAsia="ja-JP"/>
        </w:rPr>
        <w:t xml:space="preserve">does not seem helpful to spend online/email effort discussing this topic again. </w:t>
      </w:r>
    </w:p>
    <w:p w14:paraId="3B896831" w14:textId="16F498F4" w:rsidR="003A6795" w:rsidRDefault="00FD3F74" w:rsidP="003A6795">
      <w:pPr>
        <w:jc w:val="both"/>
        <w:rPr>
          <w:rFonts w:ascii="Arial" w:hAnsi="Arial" w:cs="Arial"/>
          <w:lang w:eastAsia="ja-JP"/>
        </w:rPr>
      </w:pPr>
      <w:r w:rsidRPr="00FD3F74">
        <w:rPr>
          <w:rFonts w:ascii="Arial" w:hAnsi="Arial" w:cs="Arial"/>
          <w:lang w:eastAsia="ja-JP"/>
        </w:rPr>
        <w:t xml:space="preserve">From Moderator’s perspective, it is not appropriate to propose to </w:t>
      </w:r>
      <w:r>
        <w:rPr>
          <w:rFonts w:ascii="Arial" w:hAnsi="Arial" w:cs="Arial"/>
          <w:lang w:eastAsia="ja-JP"/>
        </w:rPr>
        <w:t xml:space="preserve">introduce Koffset in SFI timing relationship </w:t>
      </w:r>
      <w:r w:rsidRPr="00FD3F74">
        <w:rPr>
          <w:rFonts w:ascii="Arial" w:hAnsi="Arial" w:cs="Arial"/>
          <w:lang w:eastAsia="ja-JP"/>
        </w:rPr>
        <w:t xml:space="preserve">nor to conclude </w:t>
      </w:r>
      <w:r>
        <w:rPr>
          <w:rFonts w:ascii="Arial" w:hAnsi="Arial" w:cs="Arial"/>
          <w:lang w:eastAsia="ja-JP"/>
        </w:rPr>
        <w:t xml:space="preserve">that Koffset is not needed in SFI timing relationship. </w:t>
      </w:r>
      <w:r w:rsidRPr="00FD3F74">
        <w:rPr>
          <w:rFonts w:ascii="Arial" w:hAnsi="Arial" w:cs="Arial"/>
          <w:lang w:eastAsia="ja-JP"/>
        </w:rPr>
        <w:t>It is recommended that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216EFD17" w14:textId="4B8B2BA7" w:rsidR="003A6795" w:rsidRDefault="00FD3F74" w:rsidP="003A6795">
      <w:pPr>
        <w:pStyle w:val="Heading2"/>
        <w:rPr>
          <w:lang w:val="en-US"/>
        </w:rPr>
      </w:pPr>
      <w:r>
        <w:rPr>
          <w:lang w:val="en-US"/>
        </w:rPr>
        <w:t>12</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776C550C"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053F2F">
        <w:rPr>
          <w:rFonts w:ascii="Arial" w:hAnsi="Arial" w:cs="Arial"/>
          <w:lang w:eastAsia="ja-JP"/>
        </w:rPr>
        <w:t>a recommendation</w:t>
      </w:r>
      <w:r w:rsidRPr="00673504">
        <w:rPr>
          <w:rFonts w:ascii="Arial" w:hAnsi="Arial" w:cs="Arial"/>
          <w:lang w:eastAsia="ja-JP"/>
        </w:rPr>
        <w:t xml:space="preserve"> is made as follows.</w:t>
      </w:r>
    </w:p>
    <w:p w14:paraId="306F6D0A" w14:textId="7C4B3C05" w:rsidR="00FD3F74" w:rsidRPr="00BA0F63" w:rsidRDefault="00FD3F74" w:rsidP="00053F2F">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12</w:t>
      </w:r>
      <w:r w:rsidRPr="00BA0F63">
        <w:rPr>
          <w:rFonts w:ascii="Arial" w:hAnsi="Arial" w:cs="Arial"/>
          <w:b/>
          <w:bCs/>
          <w:highlight w:val="cyan"/>
          <w:u w:val="single"/>
        </w:rPr>
        <w:t>:</w:t>
      </w:r>
    </w:p>
    <w:p w14:paraId="04724FE3" w14:textId="3D368244" w:rsidR="00FD3F74" w:rsidRPr="00FD3F74" w:rsidRDefault="00FD3F74" w:rsidP="00053F2F">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Koffset in SFI timing relationship</w:t>
      </w:r>
      <w:r w:rsidRPr="00BA0F63">
        <w:rPr>
          <w:rFonts w:ascii="Arial" w:hAnsi="Arial" w:cs="Arial"/>
          <w:highlight w:val="cyan"/>
        </w:rPr>
        <w:t>, proponents are encouraged to have offline discussions with other companies.</w:t>
      </w:r>
    </w:p>
    <w:p w14:paraId="29C5CC90" w14:textId="77777777" w:rsidR="003A6795" w:rsidRPr="00673504" w:rsidRDefault="003A6795" w:rsidP="003A6795">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3A6795" w14:paraId="69E55652" w14:textId="77777777" w:rsidTr="003A6795">
        <w:tc>
          <w:tcPr>
            <w:tcW w:w="1795" w:type="dxa"/>
            <w:shd w:val="clear" w:color="auto" w:fill="FFC000" w:themeFill="accent4"/>
          </w:tcPr>
          <w:p w14:paraId="24458788" w14:textId="77777777" w:rsidR="003A6795" w:rsidRDefault="003A6795" w:rsidP="003A6795">
            <w:pPr>
              <w:pStyle w:val="BodyText"/>
              <w:spacing w:line="256" w:lineRule="auto"/>
              <w:rPr>
                <w:rFonts w:cs="Arial"/>
              </w:rPr>
            </w:pPr>
            <w:r>
              <w:rPr>
                <w:rFonts w:cs="Arial"/>
              </w:rPr>
              <w:t>Company</w:t>
            </w:r>
          </w:p>
        </w:tc>
        <w:tc>
          <w:tcPr>
            <w:tcW w:w="7834" w:type="dxa"/>
            <w:shd w:val="clear" w:color="auto" w:fill="FFC000" w:themeFill="accent4"/>
          </w:tcPr>
          <w:p w14:paraId="1A6D305E" w14:textId="77777777" w:rsidR="003A6795" w:rsidRDefault="003A6795" w:rsidP="003A6795">
            <w:pPr>
              <w:pStyle w:val="BodyText"/>
              <w:spacing w:line="256" w:lineRule="auto"/>
              <w:rPr>
                <w:rFonts w:cs="Arial"/>
              </w:rPr>
            </w:pPr>
            <w:r>
              <w:rPr>
                <w:rFonts w:cs="Arial"/>
              </w:rPr>
              <w:t>Comments</w:t>
            </w:r>
          </w:p>
        </w:tc>
      </w:tr>
      <w:tr w:rsidR="003A6795" w14:paraId="6AB85962" w14:textId="77777777" w:rsidTr="003A6795">
        <w:tc>
          <w:tcPr>
            <w:tcW w:w="1795" w:type="dxa"/>
          </w:tcPr>
          <w:p w14:paraId="1E2D6F44" w14:textId="77777777" w:rsidR="003A6795" w:rsidRDefault="003A6795" w:rsidP="003A6795">
            <w:pPr>
              <w:pStyle w:val="BodyText"/>
              <w:spacing w:line="256" w:lineRule="auto"/>
              <w:rPr>
                <w:rFonts w:cs="Arial"/>
              </w:rPr>
            </w:pPr>
          </w:p>
        </w:tc>
        <w:tc>
          <w:tcPr>
            <w:tcW w:w="7834" w:type="dxa"/>
          </w:tcPr>
          <w:p w14:paraId="5012579F" w14:textId="77777777" w:rsidR="003A6795" w:rsidRDefault="003A6795" w:rsidP="003A6795">
            <w:pPr>
              <w:pStyle w:val="BodyText"/>
              <w:spacing w:line="256" w:lineRule="auto"/>
              <w:rPr>
                <w:rFonts w:cs="Arial"/>
              </w:rPr>
            </w:pPr>
          </w:p>
        </w:tc>
      </w:tr>
      <w:tr w:rsidR="003A6795" w14:paraId="56332407" w14:textId="77777777" w:rsidTr="003A6795">
        <w:tc>
          <w:tcPr>
            <w:tcW w:w="1795" w:type="dxa"/>
          </w:tcPr>
          <w:p w14:paraId="3D49F0A6" w14:textId="77777777" w:rsidR="003A6795" w:rsidRDefault="003A6795" w:rsidP="003A6795">
            <w:pPr>
              <w:pStyle w:val="BodyText"/>
              <w:spacing w:line="256" w:lineRule="auto"/>
              <w:rPr>
                <w:rFonts w:cs="Arial"/>
              </w:rPr>
            </w:pPr>
          </w:p>
        </w:tc>
        <w:tc>
          <w:tcPr>
            <w:tcW w:w="7834" w:type="dxa"/>
          </w:tcPr>
          <w:p w14:paraId="58A1E74C" w14:textId="77777777" w:rsidR="003A6795" w:rsidRDefault="003A6795" w:rsidP="003A6795">
            <w:pPr>
              <w:pStyle w:val="BodyText"/>
              <w:spacing w:line="256" w:lineRule="auto"/>
              <w:rPr>
                <w:rFonts w:cs="Arial"/>
              </w:rPr>
            </w:pPr>
          </w:p>
        </w:tc>
      </w:tr>
      <w:tr w:rsidR="003A6795" w14:paraId="74F961E2" w14:textId="77777777" w:rsidTr="003A6795">
        <w:tc>
          <w:tcPr>
            <w:tcW w:w="1795" w:type="dxa"/>
          </w:tcPr>
          <w:p w14:paraId="02F9FD15" w14:textId="77777777" w:rsidR="003A6795" w:rsidRDefault="003A6795" w:rsidP="003A6795">
            <w:pPr>
              <w:pStyle w:val="BodyText"/>
              <w:spacing w:line="256" w:lineRule="auto"/>
              <w:rPr>
                <w:rFonts w:cs="Arial"/>
              </w:rPr>
            </w:pPr>
          </w:p>
        </w:tc>
        <w:tc>
          <w:tcPr>
            <w:tcW w:w="7834" w:type="dxa"/>
          </w:tcPr>
          <w:p w14:paraId="4B6ECE9E" w14:textId="77777777" w:rsidR="003A6795" w:rsidRDefault="003A6795" w:rsidP="003A6795">
            <w:pPr>
              <w:pStyle w:val="BodyText"/>
              <w:spacing w:line="256" w:lineRule="auto"/>
              <w:rPr>
                <w:rFonts w:cs="Arial"/>
              </w:rPr>
            </w:pPr>
          </w:p>
        </w:tc>
      </w:tr>
      <w:tr w:rsidR="003A6795" w14:paraId="3019FEAB" w14:textId="77777777" w:rsidTr="003A6795">
        <w:tc>
          <w:tcPr>
            <w:tcW w:w="1795" w:type="dxa"/>
          </w:tcPr>
          <w:p w14:paraId="1E2D0DD2" w14:textId="77777777" w:rsidR="003A6795" w:rsidRDefault="003A6795" w:rsidP="003A6795">
            <w:pPr>
              <w:pStyle w:val="BodyText"/>
              <w:spacing w:line="256" w:lineRule="auto"/>
              <w:rPr>
                <w:rFonts w:cs="Arial"/>
              </w:rPr>
            </w:pPr>
          </w:p>
        </w:tc>
        <w:tc>
          <w:tcPr>
            <w:tcW w:w="7834" w:type="dxa"/>
          </w:tcPr>
          <w:p w14:paraId="4177E85D" w14:textId="77777777" w:rsidR="003A6795" w:rsidRDefault="003A6795" w:rsidP="003A6795">
            <w:pPr>
              <w:pStyle w:val="BodyText"/>
              <w:spacing w:line="256" w:lineRule="auto"/>
              <w:rPr>
                <w:rFonts w:cs="Arial"/>
              </w:rPr>
            </w:pPr>
          </w:p>
        </w:tc>
      </w:tr>
      <w:tr w:rsidR="003A6795" w14:paraId="68E9506C" w14:textId="77777777" w:rsidTr="003A6795">
        <w:tc>
          <w:tcPr>
            <w:tcW w:w="1795" w:type="dxa"/>
          </w:tcPr>
          <w:p w14:paraId="704BB983" w14:textId="77777777" w:rsidR="003A6795" w:rsidRDefault="003A6795" w:rsidP="003A6795">
            <w:pPr>
              <w:pStyle w:val="BodyText"/>
              <w:spacing w:line="256" w:lineRule="auto"/>
              <w:rPr>
                <w:rFonts w:cs="Arial"/>
              </w:rPr>
            </w:pPr>
          </w:p>
        </w:tc>
        <w:tc>
          <w:tcPr>
            <w:tcW w:w="7834" w:type="dxa"/>
          </w:tcPr>
          <w:p w14:paraId="2418DD2A" w14:textId="77777777" w:rsidR="003A6795" w:rsidRDefault="003A6795" w:rsidP="003A6795">
            <w:pPr>
              <w:pStyle w:val="BodyText"/>
              <w:spacing w:line="256" w:lineRule="auto"/>
              <w:rPr>
                <w:rFonts w:cs="Arial"/>
              </w:rPr>
            </w:pPr>
          </w:p>
        </w:tc>
      </w:tr>
      <w:tr w:rsidR="003A6795" w14:paraId="114ED9CC" w14:textId="77777777" w:rsidTr="003A6795">
        <w:tc>
          <w:tcPr>
            <w:tcW w:w="1795" w:type="dxa"/>
          </w:tcPr>
          <w:p w14:paraId="59BF39F7" w14:textId="77777777" w:rsidR="003A6795" w:rsidRDefault="003A6795" w:rsidP="003A6795">
            <w:pPr>
              <w:pStyle w:val="BodyText"/>
              <w:spacing w:line="256" w:lineRule="auto"/>
              <w:rPr>
                <w:rFonts w:cs="Arial"/>
              </w:rPr>
            </w:pPr>
          </w:p>
        </w:tc>
        <w:tc>
          <w:tcPr>
            <w:tcW w:w="7834" w:type="dxa"/>
          </w:tcPr>
          <w:p w14:paraId="181FA6CE" w14:textId="77777777" w:rsidR="003A6795" w:rsidRDefault="003A6795" w:rsidP="003A6795">
            <w:pPr>
              <w:pStyle w:val="BodyText"/>
              <w:spacing w:line="256" w:lineRule="auto"/>
              <w:rPr>
                <w:rFonts w:cs="Arial"/>
              </w:rPr>
            </w:pPr>
          </w:p>
        </w:tc>
      </w:tr>
      <w:tr w:rsidR="003A6795" w14:paraId="4EF6DB85" w14:textId="77777777" w:rsidTr="003A6795">
        <w:tc>
          <w:tcPr>
            <w:tcW w:w="1795" w:type="dxa"/>
          </w:tcPr>
          <w:p w14:paraId="190619FD" w14:textId="77777777" w:rsidR="003A6795" w:rsidRDefault="003A6795" w:rsidP="003A6795">
            <w:pPr>
              <w:pStyle w:val="BodyText"/>
              <w:spacing w:line="256" w:lineRule="auto"/>
              <w:rPr>
                <w:rFonts w:cs="Arial"/>
              </w:rPr>
            </w:pPr>
          </w:p>
        </w:tc>
        <w:tc>
          <w:tcPr>
            <w:tcW w:w="7834" w:type="dxa"/>
          </w:tcPr>
          <w:p w14:paraId="1A1FBF34" w14:textId="77777777" w:rsidR="003A6795" w:rsidRDefault="003A6795" w:rsidP="003A6795">
            <w:pPr>
              <w:pStyle w:val="BodyText"/>
              <w:spacing w:line="256" w:lineRule="auto"/>
              <w:rPr>
                <w:rFonts w:cs="Arial"/>
              </w:rPr>
            </w:pPr>
          </w:p>
        </w:tc>
      </w:tr>
      <w:tr w:rsidR="003A6795" w14:paraId="684AA2B1" w14:textId="77777777" w:rsidTr="003A6795">
        <w:tc>
          <w:tcPr>
            <w:tcW w:w="1795" w:type="dxa"/>
          </w:tcPr>
          <w:p w14:paraId="6F506EE8" w14:textId="77777777" w:rsidR="003A6795" w:rsidRDefault="003A6795" w:rsidP="003A6795">
            <w:pPr>
              <w:pStyle w:val="BodyText"/>
              <w:spacing w:line="256" w:lineRule="auto"/>
              <w:rPr>
                <w:rFonts w:cs="Arial"/>
              </w:rPr>
            </w:pPr>
          </w:p>
        </w:tc>
        <w:tc>
          <w:tcPr>
            <w:tcW w:w="7834" w:type="dxa"/>
          </w:tcPr>
          <w:p w14:paraId="7BBBA234" w14:textId="77777777" w:rsidR="003A6795" w:rsidRDefault="003A6795" w:rsidP="003A6795">
            <w:pPr>
              <w:pStyle w:val="BodyText"/>
              <w:spacing w:line="256" w:lineRule="auto"/>
              <w:rPr>
                <w:rFonts w:cs="Arial"/>
              </w:rPr>
            </w:pPr>
          </w:p>
        </w:tc>
      </w:tr>
      <w:tr w:rsidR="003A6795" w14:paraId="68219878" w14:textId="77777777" w:rsidTr="003A6795">
        <w:tc>
          <w:tcPr>
            <w:tcW w:w="1795" w:type="dxa"/>
          </w:tcPr>
          <w:p w14:paraId="12505F9B" w14:textId="77777777" w:rsidR="003A6795" w:rsidRDefault="003A6795" w:rsidP="003A6795">
            <w:pPr>
              <w:pStyle w:val="BodyText"/>
              <w:spacing w:line="256" w:lineRule="auto"/>
              <w:rPr>
                <w:rFonts w:cs="Arial"/>
              </w:rPr>
            </w:pPr>
          </w:p>
        </w:tc>
        <w:tc>
          <w:tcPr>
            <w:tcW w:w="7834" w:type="dxa"/>
          </w:tcPr>
          <w:p w14:paraId="30708817" w14:textId="77777777" w:rsidR="003A6795" w:rsidRDefault="003A6795" w:rsidP="003A6795">
            <w:pPr>
              <w:pStyle w:val="BodyText"/>
              <w:spacing w:line="256" w:lineRule="auto"/>
              <w:rPr>
                <w:rFonts w:cs="Arial"/>
              </w:rPr>
            </w:pPr>
          </w:p>
        </w:tc>
      </w:tr>
      <w:tr w:rsidR="003A6795" w14:paraId="4C86E5A1" w14:textId="77777777" w:rsidTr="003A6795">
        <w:tc>
          <w:tcPr>
            <w:tcW w:w="1795" w:type="dxa"/>
          </w:tcPr>
          <w:p w14:paraId="6BE323AF" w14:textId="77777777" w:rsidR="003A6795" w:rsidRDefault="003A6795" w:rsidP="003A6795">
            <w:pPr>
              <w:pStyle w:val="BodyText"/>
              <w:spacing w:line="256" w:lineRule="auto"/>
              <w:rPr>
                <w:rFonts w:cs="Arial"/>
              </w:rPr>
            </w:pPr>
          </w:p>
        </w:tc>
        <w:tc>
          <w:tcPr>
            <w:tcW w:w="7834" w:type="dxa"/>
          </w:tcPr>
          <w:p w14:paraId="03DCE697" w14:textId="77777777" w:rsidR="003A6795" w:rsidRDefault="003A6795" w:rsidP="003A6795">
            <w:pPr>
              <w:pStyle w:val="BodyText"/>
              <w:spacing w:line="256" w:lineRule="auto"/>
              <w:rPr>
                <w:rFonts w:cs="Arial"/>
              </w:rPr>
            </w:pPr>
          </w:p>
        </w:tc>
      </w:tr>
    </w:tbl>
    <w:p w14:paraId="3AD395F1" w14:textId="3A0D7092" w:rsidR="002440BB" w:rsidRDefault="002440BB" w:rsidP="00E77B9C">
      <w:pPr>
        <w:jc w:val="both"/>
        <w:rPr>
          <w:rFonts w:ascii="Arial" w:hAnsi="Arial"/>
        </w:rPr>
      </w:pPr>
    </w:p>
    <w:p w14:paraId="30A4749F" w14:textId="77777777" w:rsidR="001620CC" w:rsidRDefault="001620CC" w:rsidP="00E77B9C">
      <w:pPr>
        <w:jc w:val="both"/>
        <w:rPr>
          <w:rFonts w:ascii="Arial" w:hAnsi="Arial"/>
        </w:rPr>
      </w:pPr>
    </w:p>
    <w:p w14:paraId="3D9336CC" w14:textId="4C25A192" w:rsidR="000D6B0F" w:rsidRPr="00A85EAA" w:rsidRDefault="000D6B0F" w:rsidP="000D6B0F">
      <w:pPr>
        <w:pStyle w:val="Heading1"/>
        <w:rPr>
          <w:lang w:val="en-US"/>
        </w:rPr>
      </w:pPr>
      <w:r>
        <w:rPr>
          <w:lang w:val="en-US"/>
        </w:rPr>
        <w:t>13</w:t>
      </w:r>
      <w:r w:rsidRPr="00A85EAA">
        <w:rPr>
          <w:lang w:val="en-US"/>
        </w:rPr>
        <w:tab/>
      </w:r>
      <w:r>
        <w:rPr>
          <w:lang w:val="en-US"/>
        </w:rPr>
        <w:t>Issue #</w:t>
      </w:r>
      <w:r w:rsidR="007631AB">
        <w:rPr>
          <w:lang w:val="en-US"/>
        </w:rPr>
        <w:t>1</w:t>
      </w:r>
      <w:r>
        <w:rPr>
          <w:lang w:val="en-US"/>
        </w:rPr>
        <w:t>3: Timing relationship upon feeder link switch</w:t>
      </w:r>
    </w:p>
    <w:p w14:paraId="53AA1855" w14:textId="523A20CF" w:rsidR="000D6B0F" w:rsidRPr="00F520B0" w:rsidRDefault="000D6B0F" w:rsidP="000D6B0F">
      <w:pPr>
        <w:pStyle w:val="Heading2"/>
        <w:rPr>
          <w:lang w:val="en-US"/>
        </w:rPr>
      </w:pPr>
      <w:r>
        <w:rPr>
          <w:lang w:val="en-US"/>
        </w:rPr>
        <w:t>13</w:t>
      </w:r>
      <w:r w:rsidRPr="00A85EAA">
        <w:rPr>
          <w:lang w:val="en-US"/>
        </w:rPr>
        <w:t>.1</w:t>
      </w:r>
      <w:r w:rsidRPr="00A85EAA">
        <w:rPr>
          <w:lang w:val="en-US"/>
        </w:rPr>
        <w:tab/>
      </w:r>
      <w:r>
        <w:rPr>
          <w:lang w:val="en-US"/>
        </w:rPr>
        <w:t>Background</w:t>
      </w:r>
    </w:p>
    <w:p w14:paraId="3F74681E" w14:textId="117692F7" w:rsidR="000D6B0F" w:rsidRPr="00366C81" w:rsidRDefault="000D6B0F" w:rsidP="000D6B0F">
      <w:pPr>
        <w:jc w:val="both"/>
        <w:rPr>
          <w:rFonts w:ascii="Arial" w:hAnsi="Arial" w:cs="Arial"/>
        </w:rPr>
      </w:pP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sidRPr="00366C81">
        <w:rPr>
          <w:rFonts w:ascii="Arial" w:hAnsi="Arial" w:cs="Arial"/>
          <w:lang w:eastAsia="ja-JP"/>
        </w:rPr>
        <w:t xml:space="preserve">] propose </w:t>
      </w:r>
      <w:r w:rsidRPr="00366C81">
        <w:rPr>
          <w:rFonts w:ascii="Arial" w:hAnsi="Arial" w:cs="Arial"/>
        </w:rPr>
        <w:t>to define timing relationships such that a feeder link switch does not cause a large jump in the common delay value used by the UE.</w:t>
      </w:r>
    </w:p>
    <w:p w14:paraId="6FCB2EAC" w14:textId="77777777" w:rsidR="000D6B0F" w:rsidRDefault="000D6B0F" w:rsidP="000D6B0F">
      <w:pPr>
        <w:jc w:val="both"/>
        <w:rPr>
          <w:rFonts w:ascii="Arial" w:hAnsi="Arial" w:cs="Arial"/>
          <w:lang w:eastAsia="ja-JP"/>
        </w:rPr>
      </w:pPr>
      <w:r w:rsidRPr="00A85EAA">
        <w:rPr>
          <w:noProof/>
          <w:sz w:val="20"/>
          <w:szCs w:val="20"/>
        </w:rPr>
        <mc:AlternateContent>
          <mc:Choice Requires="wps">
            <w:drawing>
              <wp:inline distT="0" distB="0" distL="0" distR="0" wp14:anchorId="69D94AF6" wp14:editId="2D15061A">
                <wp:extent cx="6120765" cy="1287780"/>
                <wp:effectExtent l="0" t="0" r="13335" b="2667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87780"/>
                        </a:xfrm>
                        <a:prstGeom prst="rect">
                          <a:avLst/>
                        </a:prstGeom>
                        <a:solidFill>
                          <a:schemeClr val="lt1">
                            <a:lumMod val="100000"/>
                            <a:lumOff val="0"/>
                          </a:schemeClr>
                        </a:solidFill>
                        <a:ln w="6350">
                          <a:solidFill>
                            <a:srgbClr val="000000"/>
                          </a:solidFill>
                          <a:miter lim="800000"/>
                          <a:headEnd/>
                          <a:tailEnd/>
                        </a:ln>
                      </wps:spPr>
                      <wps:txbx>
                        <w:txbxContent>
                          <w:p w14:paraId="014B20CF" w14:textId="654ABE27" w:rsidR="002D6766" w:rsidRPr="00CF5372" w:rsidRDefault="002D6766"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2D6766" w:rsidRPr="00CF5372" w:rsidRDefault="002D6766"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As a guiding principle the reference point used for timing must not change as a consequence of the feeder link switch and as such it should not cause a jump in the common delay.</w:t>
                            </w:r>
                          </w:p>
                          <w:p w14:paraId="12AC9FD1" w14:textId="005B6190" w:rsidR="002D6766" w:rsidRPr="00CF5372" w:rsidRDefault="002D6766"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69D94AF6" id="Text Box 32" o:spid="_x0000_s1048" type="#_x0000_t202" style="width:481.95pt;height:10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FlrSQIAAJIEAAAOAAAAZHJzL2Uyb0RvYy54bWysVNtuGyEQfa/Uf0C8N3uJY7urrKPUaapK&#10;6UVK+gGYZb2owFDA3nW/vgM4rtO+VfXDCgY4c+acGV/fTFqRvXBegmlpdVFSIgyHTpptS7893b9Z&#10;UuIDMx1TYERLD8LTm9XrV9ejbUQNA6hOOIIgxjejbekQgm2KwvNBaOYvwAqDhz04zQJu3bboHBsR&#10;XauiLst5MYLrrAMuvMfoXT6kq4Tf94KHL33vRSCqpcgtpK9L3038Fqtr1mwds4PkRxrsH1hoJg0m&#10;PUHdscDIzsm/oLTkDjz04YKDLqDvJRepBqymKv+o5nFgVqRaUBxvTzL5/wfLP++/OiK7ll7WlBim&#10;0aMnMQXyDiaCIdRntL7Ba48WL4YJ4+hzqtXbB+DfPTGwHpjZilvnYBwE65BfFV8WZ08zjo8gm/ET&#10;dJiH7QIkoKl3OoqHchBER58OJ28iF47BeVWXi/kVJRzPqnq5WCyTewVrnp9b58MHAZrERUsdmp/g&#10;2f7Bh0iHNc9XYjYPSnb3Uqm0iQ0n1sqRPcNWUSGXqHYaueZYVcZf7hiMY1/l+DON1LMRImV6ga4M&#10;GbGEy6syC/cis9tuTnlTihPg+TUtAw6KkrqlyzMiUe73pkttHJhUeY2VKnPUP0qexQ/TZkpW1ydf&#10;N9Ad0BEHeTBwkHExgPtJyYhD0VL/Y8ecoER9NOjq22o2i1OUNrOrRY0bd36yOT9hhiNUSwMlebkO&#10;efJ21sntgJmyyAZusRN6mTyKLZNZHflj4ydBj0MaJ+t8n279/itZ/QIAAP//AwBQSwMEFAAGAAgA&#10;AAAhAO1JWQXZAAAABQEAAA8AAABkcnMvZG93bnJldi54bWxMj8FOwzAQRO9I/IO1SNyoQ5CqJMSp&#10;ABUunGgR5228tS3idRS7afh7DBe4rDSa0czbdrP4Qcw0RRdYwe2qAEHcB+3YKHjfP99UIGJC1jgE&#10;JgVfFGHTXV602Ohw5jead8mIXMKxQQU2pbGRMvaWPMZVGImzdwyTx5TlZKSe8JzL/SDLolhLj47z&#10;gsWRniz1n7uTV7B9NLXpK5zsttLOzcvH8dW8KHV9tTzcg0i0pL8w/OBndOgy0yGcWEcxKMiPpN+b&#10;vXp9V4M4KCiLsgLZtfI/ffcNAAD//wMAUEsBAi0AFAAGAAgAAAAhALaDOJL+AAAA4QEAABMAAAAA&#10;AAAAAAAAAAAAAAAAAFtDb250ZW50X1R5cGVzXS54bWxQSwECLQAUAAYACAAAACEAOP0h/9YAAACU&#10;AQAACwAAAAAAAAAAAAAAAAAvAQAAX3JlbHMvLnJlbHNQSwECLQAUAAYACAAAACEAtxxZa0kCAACS&#10;BAAADgAAAAAAAAAAAAAAAAAuAgAAZHJzL2Uyb0RvYy54bWxQSwECLQAUAAYACAAAACEA7UlZBdkA&#10;AAAFAQAADwAAAAAAAAAAAAAAAACjBAAAZHJzL2Rvd25yZXYueG1sUEsFBgAAAAAEAAQA8wAAAKkF&#10;AAAAAA==&#10;" fillcolor="white [3201]" strokeweight=".5pt">
                <v:textbox>
                  <w:txbxContent>
                    <w:p w14:paraId="014B20CF" w14:textId="654ABE27" w:rsidR="002D6766" w:rsidRPr="00CF5372" w:rsidRDefault="002D6766"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2D6766" w:rsidRPr="00CF5372" w:rsidRDefault="002D6766"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As a guiding principle the reference point used for timing must not change as a consequence of the feeder link switch and as such it should not cause a jump in the common delay.</w:t>
                      </w:r>
                    </w:p>
                    <w:p w14:paraId="12AC9FD1" w14:textId="005B6190" w:rsidR="002D6766" w:rsidRPr="00CF5372" w:rsidRDefault="002D6766"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v:textbox>
                <w10:anchorlock/>
              </v:shape>
            </w:pict>
          </mc:Fallback>
        </mc:AlternateContent>
      </w:r>
    </w:p>
    <w:p w14:paraId="6D7294FE" w14:textId="488F4208" w:rsidR="008009C4" w:rsidRDefault="008009C4"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e already. Based the views expressed at RAN1#103</w:t>
      </w:r>
      <w:r w:rsidR="00053F2F">
        <w:rPr>
          <w:rFonts w:ascii="Arial" w:hAnsi="Arial" w:cs="Arial"/>
        </w:rPr>
        <w:t>-</w:t>
      </w:r>
      <w:r>
        <w:rPr>
          <w:rFonts w:ascii="Arial" w:hAnsi="Arial" w:cs="Arial"/>
        </w:rPr>
        <w:t xml:space="preserve">e, it was deemed reasonable that RAN1 wait for RAN2 progress on feeder link switch before discussing its impact on timing relationship. Note that the same approach is taken in AI 8.4.4 about feeder link switch in general. </w:t>
      </w:r>
    </w:p>
    <w:p w14:paraId="5FCAD932" w14:textId="498E7B77" w:rsidR="008009C4" w:rsidRDefault="008009C4" w:rsidP="008009C4">
      <w:pPr>
        <w:pStyle w:val="Heading2"/>
        <w:rPr>
          <w:lang w:val="en-US"/>
        </w:rPr>
      </w:pPr>
      <w:r>
        <w:rPr>
          <w:lang w:val="en-US"/>
        </w:rPr>
        <w:t>1</w:t>
      </w:r>
      <w:r w:rsidR="003A6795">
        <w:rPr>
          <w:lang w:val="en-US"/>
        </w:rPr>
        <w:t>3</w:t>
      </w:r>
      <w:r w:rsidRPr="00A85EAA">
        <w:rPr>
          <w:lang w:val="en-US"/>
        </w:rPr>
        <w:t>.</w:t>
      </w:r>
      <w:r>
        <w:rPr>
          <w:lang w:val="en-US"/>
        </w:rPr>
        <w:t>2</w:t>
      </w:r>
      <w:r w:rsidRPr="00A85EAA">
        <w:rPr>
          <w:lang w:val="en-US"/>
        </w:rPr>
        <w:tab/>
      </w:r>
      <w:r>
        <w:rPr>
          <w:lang w:val="en-US"/>
        </w:rPr>
        <w:t>Company views</w:t>
      </w:r>
    </w:p>
    <w:p w14:paraId="03FB3600" w14:textId="0A864DF1" w:rsidR="008009C4" w:rsidRDefault="008009C4" w:rsidP="00053F2F">
      <w:pPr>
        <w:jc w:val="both"/>
        <w:rPr>
          <w:rFonts w:ascii="Arial" w:hAnsi="Arial" w:cs="Arial"/>
        </w:rPr>
      </w:pPr>
      <w:r>
        <w:rPr>
          <w:rFonts w:ascii="Arial" w:hAnsi="Arial" w:cs="Arial"/>
        </w:rPr>
        <w:t>Based on the submitted contributions, only one company [</w:t>
      </w: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Pr>
          <w:rFonts w:ascii="Arial" w:hAnsi="Arial" w:cs="Arial"/>
        </w:rPr>
        <w:t xml:space="preserve">]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0CDFA1CC" w14:textId="6B462A46" w:rsidR="008009C4" w:rsidRPr="00327F44" w:rsidRDefault="008009C4" w:rsidP="00053F2F">
      <w:pPr>
        <w:jc w:val="both"/>
        <w:rPr>
          <w:rFonts w:ascii="Arial" w:hAnsi="Arial" w:cs="Arial"/>
          <w:b/>
          <w:bCs/>
          <w:highlight w:val="cyan"/>
          <w:u w:val="single"/>
        </w:rPr>
      </w:pPr>
      <w:r w:rsidRPr="00327F44">
        <w:rPr>
          <w:rFonts w:ascii="Arial" w:hAnsi="Arial" w:cs="Arial"/>
          <w:b/>
          <w:bCs/>
          <w:highlight w:val="cyan"/>
          <w:u w:val="single"/>
        </w:rPr>
        <w:t>Moderator recommendation on Issue #</w:t>
      </w:r>
      <w:r>
        <w:rPr>
          <w:rFonts w:ascii="Arial" w:hAnsi="Arial" w:cs="Arial"/>
          <w:b/>
          <w:bCs/>
          <w:highlight w:val="cyan"/>
          <w:u w:val="single"/>
        </w:rPr>
        <w:t>1</w:t>
      </w:r>
      <w:r w:rsidR="003A6795">
        <w:rPr>
          <w:rFonts w:ascii="Arial" w:hAnsi="Arial" w:cs="Arial"/>
          <w:b/>
          <w:bCs/>
          <w:highlight w:val="cyan"/>
          <w:u w:val="single"/>
        </w:rPr>
        <w:t>3</w:t>
      </w:r>
      <w:r w:rsidRPr="00327F44">
        <w:rPr>
          <w:rFonts w:ascii="Arial" w:hAnsi="Arial" w:cs="Arial"/>
          <w:b/>
          <w:bCs/>
          <w:highlight w:val="cyan"/>
          <w:u w:val="single"/>
        </w:rPr>
        <w:t>:</w:t>
      </w:r>
    </w:p>
    <w:p w14:paraId="7A4ED634" w14:textId="77777777" w:rsidR="008009C4" w:rsidRDefault="008009C4" w:rsidP="00053F2F">
      <w:pPr>
        <w:jc w:val="both"/>
        <w:rPr>
          <w:rFonts w:ascii="Arial" w:hAnsi="Arial" w:cs="Arial"/>
          <w:highlight w:val="cyan"/>
        </w:rPr>
      </w:pPr>
      <w:r w:rsidRPr="00327F44">
        <w:rPr>
          <w:rFonts w:ascii="Arial" w:hAnsi="Arial" w:cs="Arial"/>
          <w:highlight w:val="cyan"/>
        </w:rPr>
        <w:t>RAN1 to wait for RAN2 progress on feeder link switch before discussing its impact on timing relationship.</w:t>
      </w:r>
    </w:p>
    <w:p w14:paraId="7EEFF0C1"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0D6B0F" w14:paraId="0819453C" w14:textId="77777777" w:rsidTr="003A6795">
        <w:tc>
          <w:tcPr>
            <w:tcW w:w="1795" w:type="dxa"/>
            <w:shd w:val="clear" w:color="auto" w:fill="FFC000" w:themeFill="accent4"/>
          </w:tcPr>
          <w:p w14:paraId="55F40D67" w14:textId="77777777" w:rsidR="000D6B0F" w:rsidRDefault="000D6B0F" w:rsidP="003A6795">
            <w:pPr>
              <w:pStyle w:val="BodyText"/>
              <w:spacing w:line="256" w:lineRule="auto"/>
              <w:rPr>
                <w:rFonts w:cs="Arial"/>
              </w:rPr>
            </w:pPr>
            <w:r>
              <w:rPr>
                <w:rFonts w:cs="Arial"/>
              </w:rPr>
              <w:t>Company</w:t>
            </w:r>
          </w:p>
        </w:tc>
        <w:tc>
          <w:tcPr>
            <w:tcW w:w="7834" w:type="dxa"/>
            <w:shd w:val="clear" w:color="auto" w:fill="FFC000" w:themeFill="accent4"/>
          </w:tcPr>
          <w:p w14:paraId="0EB31AD6" w14:textId="77777777" w:rsidR="000D6B0F" w:rsidRDefault="000D6B0F" w:rsidP="003A6795">
            <w:pPr>
              <w:pStyle w:val="BodyText"/>
              <w:spacing w:line="256" w:lineRule="auto"/>
              <w:rPr>
                <w:rFonts w:cs="Arial"/>
              </w:rPr>
            </w:pPr>
            <w:r>
              <w:rPr>
                <w:rFonts w:cs="Arial"/>
              </w:rPr>
              <w:t>Comments</w:t>
            </w:r>
          </w:p>
        </w:tc>
      </w:tr>
      <w:tr w:rsidR="000D6B0F" w14:paraId="3DB5A59D" w14:textId="77777777" w:rsidTr="003A6795">
        <w:tc>
          <w:tcPr>
            <w:tcW w:w="1795" w:type="dxa"/>
          </w:tcPr>
          <w:p w14:paraId="4C81B8D5" w14:textId="77777777" w:rsidR="000D6B0F" w:rsidRDefault="000D6B0F" w:rsidP="003A6795">
            <w:pPr>
              <w:pStyle w:val="BodyText"/>
              <w:spacing w:line="256" w:lineRule="auto"/>
              <w:rPr>
                <w:rFonts w:cs="Arial"/>
              </w:rPr>
            </w:pPr>
          </w:p>
        </w:tc>
        <w:tc>
          <w:tcPr>
            <w:tcW w:w="7834" w:type="dxa"/>
          </w:tcPr>
          <w:p w14:paraId="279C9966" w14:textId="77777777" w:rsidR="000D6B0F" w:rsidRDefault="000D6B0F" w:rsidP="003A6795">
            <w:pPr>
              <w:pStyle w:val="BodyText"/>
              <w:spacing w:line="256" w:lineRule="auto"/>
              <w:rPr>
                <w:rFonts w:cs="Arial"/>
              </w:rPr>
            </w:pPr>
          </w:p>
        </w:tc>
      </w:tr>
      <w:tr w:rsidR="000D6B0F" w14:paraId="2B6749AD" w14:textId="77777777" w:rsidTr="003A6795">
        <w:tc>
          <w:tcPr>
            <w:tcW w:w="1795" w:type="dxa"/>
          </w:tcPr>
          <w:p w14:paraId="7C9F3D6A" w14:textId="77777777" w:rsidR="000D6B0F" w:rsidRDefault="000D6B0F" w:rsidP="003A6795">
            <w:pPr>
              <w:pStyle w:val="BodyText"/>
              <w:spacing w:line="256" w:lineRule="auto"/>
              <w:rPr>
                <w:rFonts w:cs="Arial"/>
              </w:rPr>
            </w:pPr>
          </w:p>
        </w:tc>
        <w:tc>
          <w:tcPr>
            <w:tcW w:w="7834" w:type="dxa"/>
          </w:tcPr>
          <w:p w14:paraId="0404135B" w14:textId="77777777" w:rsidR="000D6B0F" w:rsidRDefault="000D6B0F" w:rsidP="003A6795">
            <w:pPr>
              <w:pStyle w:val="BodyText"/>
              <w:spacing w:line="256" w:lineRule="auto"/>
              <w:rPr>
                <w:rFonts w:cs="Arial"/>
              </w:rPr>
            </w:pPr>
          </w:p>
        </w:tc>
      </w:tr>
      <w:tr w:rsidR="000D6B0F" w14:paraId="117A3821" w14:textId="77777777" w:rsidTr="003A6795">
        <w:tc>
          <w:tcPr>
            <w:tcW w:w="1795" w:type="dxa"/>
          </w:tcPr>
          <w:p w14:paraId="34822D7E" w14:textId="77777777" w:rsidR="000D6B0F" w:rsidRDefault="000D6B0F" w:rsidP="003A6795">
            <w:pPr>
              <w:pStyle w:val="BodyText"/>
              <w:spacing w:line="256" w:lineRule="auto"/>
              <w:rPr>
                <w:rFonts w:cs="Arial"/>
              </w:rPr>
            </w:pPr>
          </w:p>
        </w:tc>
        <w:tc>
          <w:tcPr>
            <w:tcW w:w="7834" w:type="dxa"/>
          </w:tcPr>
          <w:p w14:paraId="011804BB" w14:textId="77777777" w:rsidR="000D6B0F" w:rsidRDefault="000D6B0F" w:rsidP="003A6795">
            <w:pPr>
              <w:pStyle w:val="BodyText"/>
              <w:spacing w:line="256" w:lineRule="auto"/>
              <w:rPr>
                <w:rFonts w:cs="Arial"/>
              </w:rPr>
            </w:pPr>
          </w:p>
        </w:tc>
      </w:tr>
      <w:tr w:rsidR="000D6B0F" w14:paraId="53EF2FCB" w14:textId="77777777" w:rsidTr="003A6795">
        <w:tc>
          <w:tcPr>
            <w:tcW w:w="1795" w:type="dxa"/>
          </w:tcPr>
          <w:p w14:paraId="18C7F454" w14:textId="77777777" w:rsidR="000D6B0F" w:rsidRDefault="000D6B0F" w:rsidP="003A6795">
            <w:pPr>
              <w:pStyle w:val="BodyText"/>
              <w:spacing w:line="256" w:lineRule="auto"/>
              <w:rPr>
                <w:rFonts w:cs="Arial"/>
              </w:rPr>
            </w:pPr>
          </w:p>
        </w:tc>
        <w:tc>
          <w:tcPr>
            <w:tcW w:w="7834" w:type="dxa"/>
          </w:tcPr>
          <w:p w14:paraId="49F4EB2E" w14:textId="77777777" w:rsidR="000D6B0F" w:rsidRDefault="000D6B0F" w:rsidP="003A6795">
            <w:pPr>
              <w:pStyle w:val="BodyText"/>
              <w:spacing w:line="256" w:lineRule="auto"/>
              <w:rPr>
                <w:rFonts w:cs="Arial"/>
              </w:rPr>
            </w:pPr>
          </w:p>
        </w:tc>
      </w:tr>
      <w:tr w:rsidR="000D6B0F" w14:paraId="5A5F75AC" w14:textId="77777777" w:rsidTr="003A6795">
        <w:tc>
          <w:tcPr>
            <w:tcW w:w="1795" w:type="dxa"/>
          </w:tcPr>
          <w:p w14:paraId="1A096C72" w14:textId="77777777" w:rsidR="000D6B0F" w:rsidRDefault="000D6B0F" w:rsidP="003A6795">
            <w:pPr>
              <w:pStyle w:val="BodyText"/>
              <w:spacing w:line="256" w:lineRule="auto"/>
              <w:rPr>
                <w:rFonts w:cs="Arial"/>
              </w:rPr>
            </w:pPr>
          </w:p>
        </w:tc>
        <w:tc>
          <w:tcPr>
            <w:tcW w:w="7834" w:type="dxa"/>
          </w:tcPr>
          <w:p w14:paraId="769201E4" w14:textId="77777777" w:rsidR="000D6B0F" w:rsidRDefault="000D6B0F" w:rsidP="003A6795">
            <w:pPr>
              <w:pStyle w:val="BodyText"/>
              <w:spacing w:line="256" w:lineRule="auto"/>
              <w:rPr>
                <w:rFonts w:cs="Arial"/>
              </w:rPr>
            </w:pPr>
          </w:p>
        </w:tc>
      </w:tr>
      <w:tr w:rsidR="000D6B0F" w14:paraId="6F6D35DB" w14:textId="77777777" w:rsidTr="003A6795">
        <w:tc>
          <w:tcPr>
            <w:tcW w:w="1795" w:type="dxa"/>
          </w:tcPr>
          <w:p w14:paraId="1B322C6A" w14:textId="77777777" w:rsidR="000D6B0F" w:rsidRDefault="000D6B0F" w:rsidP="003A6795">
            <w:pPr>
              <w:pStyle w:val="BodyText"/>
              <w:spacing w:line="256" w:lineRule="auto"/>
              <w:rPr>
                <w:rFonts w:cs="Arial"/>
              </w:rPr>
            </w:pPr>
          </w:p>
        </w:tc>
        <w:tc>
          <w:tcPr>
            <w:tcW w:w="7834" w:type="dxa"/>
          </w:tcPr>
          <w:p w14:paraId="6EDEABAE" w14:textId="77777777" w:rsidR="000D6B0F" w:rsidRDefault="000D6B0F" w:rsidP="003A6795">
            <w:pPr>
              <w:pStyle w:val="BodyText"/>
              <w:spacing w:line="256" w:lineRule="auto"/>
              <w:rPr>
                <w:rFonts w:cs="Arial"/>
              </w:rPr>
            </w:pPr>
          </w:p>
        </w:tc>
      </w:tr>
      <w:tr w:rsidR="000D6B0F" w14:paraId="5E0FBAC2" w14:textId="77777777" w:rsidTr="003A6795">
        <w:tc>
          <w:tcPr>
            <w:tcW w:w="1795" w:type="dxa"/>
          </w:tcPr>
          <w:p w14:paraId="4BB8184E" w14:textId="77777777" w:rsidR="000D6B0F" w:rsidRDefault="000D6B0F" w:rsidP="003A6795">
            <w:pPr>
              <w:pStyle w:val="BodyText"/>
              <w:spacing w:line="256" w:lineRule="auto"/>
              <w:rPr>
                <w:rFonts w:cs="Arial"/>
              </w:rPr>
            </w:pPr>
          </w:p>
        </w:tc>
        <w:tc>
          <w:tcPr>
            <w:tcW w:w="7834" w:type="dxa"/>
          </w:tcPr>
          <w:p w14:paraId="70894B04" w14:textId="77777777" w:rsidR="000D6B0F" w:rsidRDefault="000D6B0F" w:rsidP="003A6795">
            <w:pPr>
              <w:pStyle w:val="BodyText"/>
              <w:spacing w:line="256" w:lineRule="auto"/>
              <w:rPr>
                <w:rFonts w:cs="Arial"/>
              </w:rPr>
            </w:pPr>
          </w:p>
        </w:tc>
      </w:tr>
      <w:tr w:rsidR="000D6B0F" w14:paraId="5C46B5FA" w14:textId="77777777" w:rsidTr="003A6795">
        <w:tc>
          <w:tcPr>
            <w:tcW w:w="1795" w:type="dxa"/>
          </w:tcPr>
          <w:p w14:paraId="1C7C8A4E" w14:textId="77777777" w:rsidR="000D6B0F" w:rsidRDefault="000D6B0F" w:rsidP="003A6795">
            <w:pPr>
              <w:pStyle w:val="BodyText"/>
              <w:spacing w:line="256" w:lineRule="auto"/>
              <w:rPr>
                <w:rFonts w:cs="Arial"/>
              </w:rPr>
            </w:pPr>
          </w:p>
        </w:tc>
        <w:tc>
          <w:tcPr>
            <w:tcW w:w="7834" w:type="dxa"/>
          </w:tcPr>
          <w:p w14:paraId="70D2A667" w14:textId="77777777" w:rsidR="000D6B0F" w:rsidRDefault="000D6B0F" w:rsidP="003A6795">
            <w:pPr>
              <w:pStyle w:val="BodyText"/>
              <w:spacing w:line="256" w:lineRule="auto"/>
              <w:rPr>
                <w:rFonts w:cs="Arial"/>
              </w:rPr>
            </w:pPr>
          </w:p>
        </w:tc>
      </w:tr>
      <w:tr w:rsidR="000D6B0F" w14:paraId="439E9CEA" w14:textId="77777777" w:rsidTr="003A6795">
        <w:tc>
          <w:tcPr>
            <w:tcW w:w="1795" w:type="dxa"/>
          </w:tcPr>
          <w:p w14:paraId="1FC01BB4" w14:textId="77777777" w:rsidR="000D6B0F" w:rsidRDefault="000D6B0F" w:rsidP="003A6795">
            <w:pPr>
              <w:pStyle w:val="BodyText"/>
              <w:spacing w:line="256" w:lineRule="auto"/>
              <w:rPr>
                <w:rFonts w:cs="Arial"/>
              </w:rPr>
            </w:pPr>
          </w:p>
        </w:tc>
        <w:tc>
          <w:tcPr>
            <w:tcW w:w="7834" w:type="dxa"/>
          </w:tcPr>
          <w:p w14:paraId="27F380BD" w14:textId="77777777" w:rsidR="000D6B0F" w:rsidRDefault="000D6B0F" w:rsidP="003A6795">
            <w:pPr>
              <w:pStyle w:val="BodyText"/>
              <w:spacing w:line="256" w:lineRule="auto"/>
              <w:rPr>
                <w:rFonts w:cs="Arial"/>
              </w:rPr>
            </w:pPr>
          </w:p>
        </w:tc>
      </w:tr>
      <w:tr w:rsidR="000D6B0F" w14:paraId="1E896FED" w14:textId="77777777" w:rsidTr="003A6795">
        <w:tc>
          <w:tcPr>
            <w:tcW w:w="1795" w:type="dxa"/>
          </w:tcPr>
          <w:p w14:paraId="36F69713" w14:textId="77777777" w:rsidR="000D6B0F" w:rsidRDefault="000D6B0F" w:rsidP="003A6795">
            <w:pPr>
              <w:pStyle w:val="BodyText"/>
              <w:spacing w:line="256" w:lineRule="auto"/>
              <w:rPr>
                <w:rFonts w:cs="Arial"/>
              </w:rPr>
            </w:pPr>
          </w:p>
        </w:tc>
        <w:tc>
          <w:tcPr>
            <w:tcW w:w="7834" w:type="dxa"/>
          </w:tcPr>
          <w:p w14:paraId="2D0E741E" w14:textId="77777777" w:rsidR="000D6B0F" w:rsidRDefault="000D6B0F" w:rsidP="003A6795">
            <w:pPr>
              <w:pStyle w:val="BodyText"/>
              <w:spacing w:line="256" w:lineRule="auto"/>
              <w:rPr>
                <w:rFonts w:cs="Arial"/>
              </w:rPr>
            </w:pPr>
          </w:p>
        </w:tc>
      </w:tr>
    </w:tbl>
    <w:p w14:paraId="1323D280" w14:textId="301ABA99" w:rsidR="002440BB" w:rsidRDefault="002440BB" w:rsidP="00E77B9C">
      <w:pPr>
        <w:jc w:val="both"/>
        <w:rPr>
          <w:rFonts w:ascii="Arial" w:hAnsi="Arial"/>
        </w:rPr>
      </w:pPr>
    </w:p>
    <w:p w14:paraId="0C755A53" w14:textId="77777777" w:rsidR="001620CC" w:rsidRDefault="001620CC" w:rsidP="00E77B9C">
      <w:pPr>
        <w:jc w:val="both"/>
        <w:rPr>
          <w:rFonts w:ascii="Arial" w:hAnsi="Arial"/>
        </w:rPr>
      </w:pPr>
    </w:p>
    <w:p w14:paraId="7EEBD127" w14:textId="48BD3A0F" w:rsidR="002440BB" w:rsidRDefault="002440BB" w:rsidP="002440BB">
      <w:pPr>
        <w:pStyle w:val="Heading1"/>
        <w:rPr>
          <w:lang w:val="en-US"/>
        </w:rPr>
      </w:pPr>
      <w:r>
        <w:rPr>
          <w:lang w:val="en-US"/>
        </w:rPr>
        <w:t>1</w:t>
      </w:r>
      <w:r w:rsidR="000D6B0F">
        <w:rPr>
          <w:lang w:val="en-US"/>
        </w:rPr>
        <w:t>4</w:t>
      </w:r>
      <w:r w:rsidRPr="00A85EAA">
        <w:rPr>
          <w:lang w:val="en-US"/>
        </w:rPr>
        <w:tab/>
      </w:r>
      <w:r>
        <w:rPr>
          <w:lang w:val="en-US"/>
        </w:rPr>
        <w:t>Issue #1</w:t>
      </w:r>
      <w:r w:rsidR="000D6B0F">
        <w:rPr>
          <w:lang w:val="en-US"/>
        </w:rPr>
        <w:t>4</w:t>
      </w:r>
      <w:r>
        <w:rPr>
          <w:lang w:val="en-US"/>
        </w:rPr>
        <w:t xml:space="preserve">: </w:t>
      </w:r>
      <w:r w:rsidR="000D6B0F">
        <w:rPr>
          <w:lang w:val="en-US"/>
        </w:rPr>
        <w:t>RRC procedure delay</w:t>
      </w:r>
    </w:p>
    <w:p w14:paraId="755A1075" w14:textId="445DDFAA" w:rsidR="000D6B0F" w:rsidRPr="000D6B0F" w:rsidRDefault="000D6B0F" w:rsidP="000D6B0F">
      <w:pPr>
        <w:pStyle w:val="Heading2"/>
        <w:rPr>
          <w:lang w:val="en-US"/>
        </w:rPr>
      </w:pPr>
      <w:r>
        <w:rPr>
          <w:lang w:val="en-US"/>
        </w:rPr>
        <w:t>14</w:t>
      </w:r>
      <w:r w:rsidRPr="00A85EAA">
        <w:rPr>
          <w:lang w:val="en-US"/>
        </w:rPr>
        <w:t>.1</w:t>
      </w:r>
      <w:r w:rsidRPr="00A85EAA">
        <w:rPr>
          <w:lang w:val="en-US"/>
        </w:rPr>
        <w:tab/>
      </w:r>
      <w:r>
        <w:rPr>
          <w:lang w:val="en-US"/>
        </w:rPr>
        <w:t>Background</w:t>
      </w:r>
    </w:p>
    <w:p w14:paraId="60EBCB4F" w14:textId="198DA249" w:rsidR="000D6B0F" w:rsidRDefault="000D6B0F" w:rsidP="000D6B0F">
      <w:pPr>
        <w:jc w:val="both"/>
        <w:rPr>
          <w:rFonts w:ascii="Arial" w:hAnsi="Arial" w:cs="Arial"/>
        </w:rPr>
      </w:pPr>
      <w:r w:rsidRPr="00366C81">
        <w:rPr>
          <w:rFonts w:ascii="Arial" w:hAnsi="Arial" w:cs="Arial"/>
          <w:lang w:eastAsia="ja-JP"/>
        </w:rPr>
        <w:t xml:space="preserve"> [O</w:t>
      </w:r>
      <w:r w:rsidR="00EE6ECC">
        <w:rPr>
          <w:rFonts w:ascii="Arial" w:hAnsi="Arial" w:cs="Arial"/>
          <w:lang w:eastAsia="ja-JP"/>
        </w:rPr>
        <w:t>PPO</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4A063C59">
                <wp:extent cx="6120765" cy="1592580"/>
                <wp:effectExtent l="0" t="0" r="13335" b="2667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92580"/>
                        </a:xfrm>
                        <a:prstGeom prst="rect">
                          <a:avLst/>
                        </a:prstGeom>
                        <a:solidFill>
                          <a:schemeClr val="lt1">
                            <a:lumMod val="100000"/>
                            <a:lumOff val="0"/>
                          </a:schemeClr>
                        </a:solidFill>
                        <a:ln w="6350">
                          <a:solidFill>
                            <a:srgbClr val="000000"/>
                          </a:solidFill>
                          <a:miter lim="800000"/>
                          <a:headEnd/>
                          <a:tailEnd/>
                        </a:ln>
                      </wps:spPr>
                      <wps:txbx>
                        <w:txbxContent>
                          <w:p w14:paraId="051F094D" w14:textId="7F6DC4AB" w:rsidR="002D6766" w:rsidRPr="00CF5372" w:rsidRDefault="002D6766"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2D6766" w:rsidRPr="00CF5372" w:rsidRDefault="002D6766"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K_offset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ms, which is long enough for HARQ-ACK feedback in TN network. But the configured delay value in current spec cannot cover the propagation delay in NTN system such as for GEO. For this reason, the RRC procedure delay should also be revisited, e.g., K_offset should be introduced to the configuration of RRC procedure delay. </w:t>
                            </w:r>
                          </w:p>
                          <w:p w14:paraId="3AA5C096" w14:textId="01F5F6E8" w:rsidR="002D6766" w:rsidRPr="00CF5372" w:rsidRDefault="002D6766"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K_offset should be introduced to enhance the RRC procedure delay. </w:t>
                            </w: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9" type="#_x0000_t202" style="width:481.9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LCSwIAAJIEAAAOAAAAZHJzL2Uyb0RvYy54bWysVNtuGyEQfa/Uf0C817vrWxzL6yh1mqpS&#10;epGSfgBmWS8qMBSwd9OvzwC267RvVfcBwTCcOXNmZlc3g1bkIJyXYGpajUpKhOHQSLOr6fen+3cL&#10;SnxgpmEKjKjps/D0Zv32zaq3SzGGDlQjHEEQ45e9rWkXgl0Wheed0MyPwAqDly04zQIe3a5oHOsR&#10;XatiXJbzogfXWAdceI/Wu3xJ1wm/bQUPX9vWi0BUTZFbSKtL6zauxXrFljvHbCf5kQb7BxaaSYNB&#10;z1B3LDCyd/IvKC25Aw9tGHHQBbSt5CLlgNlU5R/ZPHbMipQLiuPtWSb//2D5l8M3R2RT00lFiWEa&#10;a/QkhkDew0DQhPr01i/R7dGiYxjQjnVOuXr7APyHJwY2HTM7cesc9J1gDfJLL4uLpxnHR5Bt/xka&#10;jMP2ARLQ0DodxUM5CKJjnZ7PtYlcOBrn1bi8ms8o4XhXza7Hs0WqXsGWp+fW+fBRgCZxU1OHxU/w&#10;7PDgAyaCrieXGM2Dks29VCodYsOJjXLkwLBVVMgpqr1GrtlWlfHLHYN27KtsP9FIPRshUqRX6MqQ&#10;HlOYzMos3KvIbrc9x00hzoCXbloGHBQldU0XF0Si3B9Mk9o4MKnyHjNVBmlE/aPkWfwwbIdU6vHk&#10;VNctNM9YEQd5MHCQcdOB+0VJj0NRU/9zz5ygRH0yWNXrajqNU5QO09nVGA/u8mZ7ecMMR6iaBkry&#10;dhPy5O2tk7sOI2WRDdxiJ7Qy1ShSzqyO/LHxk6DHIY2TdXlOXr9/JesXAAAA//8DAFBLAwQUAAYA&#10;CAAAACEARLi0QtoAAAAFAQAADwAAAGRycy9kb3ducmV2LnhtbEyPwU7DMBBE70j8g7VI3KhDEVWS&#10;xqkAFS6cKIjzNt7aVuN1FLtp+HsMF7isNJrRzNtmM/teTDRGF1jB7aIAQdwF7dgo+Hh/vilBxISs&#10;sQ9MCr4owqa9vGiw1uHMbzTtkhG5hGONCmxKQy1l7Cx5jIswEGfvEEaPKcvRSD3iOZf7Xi6LYiU9&#10;Os4LFgd6stQddyevYPtoKtOVONptqZ2b5s/Dq3lR6vpqfliDSDSnvzD84Gd0aDPTPpxYR9EryI+k&#10;35u9anVXgdgrWN4XJci2kf/p228AAAD//wMAUEsBAi0AFAAGAAgAAAAhALaDOJL+AAAA4QEAABMA&#10;AAAAAAAAAAAAAAAAAAAAAFtDb250ZW50X1R5cGVzXS54bWxQSwECLQAUAAYACAAAACEAOP0h/9YA&#10;AACUAQAACwAAAAAAAAAAAAAAAAAvAQAAX3JlbHMvLnJlbHNQSwECLQAUAAYACAAAACEAQmoCwksC&#10;AACSBAAADgAAAAAAAAAAAAAAAAAuAgAAZHJzL2Uyb0RvYy54bWxQSwECLQAUAAYACAAAACEARLi0&#10;QtoAAAAFAQAADwAAAAAAAAAAAAAAAAClBAAAZHJzL2Rvd25yZXYueG1sUEsFBgAAAAAEAAQA8wAA&#10;AKwFAAAAAA==&#10;" fillcolor="white [3201]" strokeweight=".5pt">
                <v:textbox>
                  <w:txbxContent>
                    <w:p w14:paraId="051F094D" w14:textId="7F6DC4AB" w:rsidR="002D6766" w:rsidRPr="00CF5372" w:rsidRDefault="002D6766"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2D6766" w:rsidRPr="00CF5372" w:rsidRDefault="002D6766"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K_offset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ms, which is long enough for HARQ-ACK feedback in TN network. But the configured delay value in current spec cannot cover the propagation delay in NTN system such as for GEO. For this reason, the RRC procedure delay should also be revisited, e.g., K_offset should be introduced to the configuration of RRC procedure delay. </w:t>
                      </w:r>
                    </w:p>
                    <w:p w14:paraId="3AA5C096" w14:textId="01F5F6E8" w:rsidR="002D6766" w:rsidRPr="00CF5372" w:rsidRDefault="002D6766"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K_offset should be introduced to enhance the RRC procedure delay. </w:t>
                      </w:r>
                    </w:p>
                  </w:txbxContent>
                </v:textbox>
                <w10:anchorlock/>
              </v:shape>
            </w:pict>
          </mc:Fallback>
        </mc:AlternateContent>
      </w:r>
    </w:p>
    <w:p w14:paraId="6B60238E" w14:textId="3AE50A91" w:rsidR="000D6B0F" w:rsidRDefault="000D6B0F"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 xml:space="preserve">e already. Based the views expressed at RAN1#103e, it was clear that the majority held the view that the discussion should be taken in RAN2. </w:t>
      </w:r>
    </w:p>
    <w:p w14:paraId="3F9F120F" w14:textId="10280A20" w:rsidR="000D6B0F" w:rsidRDefault="000D6B0F" w:rsidP="000D6B0F">
      <w:pPr>
        <w:pStyle w:val="Heading2"/>
        <w:rPr>
          <w:lang w:val="en-US"/>
        </w:rPr>
      </w:pPr>
      <w:r>
        <w:rPr>
          <w:lang w:val="en-US"/>
        </w:rPr>
        <w:t>14</w:t>
      </w:r>
      <w:r w:rsidRPr="00A85EAA">
        <w:rPr>
          <w:lang w:val="en-US"/>
        </w:rPr>
        <w:t>.</w:t>
      </w:r>
      <w:r>
        <w:rPr>
          <w:lang w:val="en-US"/>
        </w:rPr>
        <w:t>2</w:t>
      </w:r>
      <w:r w:rsidRPr="00A85EAA">
        <w:rPr>
          <w:lang w:val="en-US"/>
        </w:rPr>
        <w:tab/>
      </w:r>
      <w:r>
        <w:rPr>
          <w:lang w:val="en-US"/>
        </w:rPr>
        <w:t>Company views</w:t>
      </w:r>
    </w:p>
    <w:p w14:paraId="79180C87" w14:textId="70594D54" w:rsidR="000D6B0F" w:rsidRDefault="000D6B0F" w:rsidP="00053F2F">
      <w:pPr>
        <w:jc w:val="both"/>
        <w:rPr>
          <w:rFonts w:ascii="Arial" w:hAnsi="Arial" w:cs="Arial"/>
        </w:rPr>
      </w:pPr>
      <w:r>
        <w:rPr>
          <w:rFonts w:ascii="Arial" w:hAnsi="Arial" w:cs="Arial"/>
        </w:rPr>
        <w:t xml:space="preserve">Based on the submitted contributions, only one company [OPPO]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2AA5A09D" w14:textId="297D8331" w:rsidR="000D6B0F" w:rsidRPr="002209E6" w:rsidRDefault="000D6B0F" w:rsidP="00053F2F">
      <w:pPr>
        <w:jc w:val="both"/>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w:t>
      </w:r>
      <w:r w:rsidR="003A6795">
        <w:rPr>
          <w:rFonts w:ascii="Arial" w:hAnsi="Arial" w:cs="Arial"/>
          <w:b/>
          <w:bCs/>
          <w:highlight w:val="cyan"/>
          <w:u w:val="single"/>
        </w:rPr>
        <w:t>4</w:t>
      </w:r>
      <w:r w:rsidRPr="002209E6">
        <w:rPr>
          <w:rFonts w:ascii="Arial" w:hAnsi="Arial" w:cs="Arial"/>
          <w:b/>
          <w:bCs/>
          <w:highlight w:val="cyan"/>
          <w:u w:val="single"/>
        </w:rPr>
        <w:t>:</w:t>
      </w:r>
    </w:p>
    <w:p w14:paraId="2F0F6D65" w14:textId="77777777" w:rsidR="000D6B0F" w:rsidRPr="002209E6" w:rsidRDefault="000D6B0F" w:rsidP="00053F2F">
      <w:pPr>
        <w:pStyle w:val="BodyText"/>
        <w:spacing w:line="256" w:lineRule="auto"/>
        <w:rPr>
          <w:rFonts w:cs="Arial"/>
          <w:highlight w:val="cyan"/>
        </w:rPr>
      </w:pPr>
      <w:r w:rsidRPr="002209E6">
        <w:rPr>
          <w:rFonts w:cs="Arial"/>
          <w:highlight w:val="cyan"/>
        </w:rPr>
        <w:t>It is recommended that the proponent bring up the following proposal in RAN2:</w:t>
      </w:r>
    </w:p>
    <w:p w14:paraId="7DE484AB" w14:textId="77777777" w:rsidR="000D6B0F" w:rsidRPr="002209E6" w:rsidRDefault="000D6B0F" w:rsidP="00053F2F">
      <w:pPr>
        <w:pStyle w:val="BodyText"/>
        <w:spacing w:line="256" w:lineRule="auto"/>
        <w:ind w:left="567"/>
        <w:rPr>
          <w:rFonts w:cs="Arial"/>
          <w:i/>
          <w:iCs/>
          <w:highlight w:val="cyan"/>
        </w:rPr>
      </w:pPr>
      <w:r w:rsidRPr="002209E6">
        <w:rPr>
          <w:rFonts w:eastAsia="SimSun" w:cs="Arial"/>
          <w:i/>
          <w:iCs/>
          <w:highlight w:val="cyan"/>
        </w:rPr>
        <w:t>[OPPO] K_offset should be introduced to enhance the RRC procedure delay.</w:t>
      </w:r>
    </w:p>
    <w:p w14:paraId="6EF69878"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0D6B0F" w14:paraId="5AC1A7A2" w14:textId="77777777" w:rsidTr="003A6795">
        <w:tc>
          <w:tcPr>
            <w:tcW w:w="1795" w:type="dxa"/>
            <w:shd w:val="clear" w:color="auto" w:fill="FFC000" w:themeFill="accent4"/>
          </w:tcPr>
          <w:p w14:paraId="05441F58" w14:textId="77777777" w:rsidR="000D6B0F" w:rsidRDefault="000D6B0F" w:rsidP="003A6795">
            <w:pPr>
              <w:pStyle w:val="BodyText"/>
              <w:spacing w:line="256" w:lineRule="auto"/>
              <w:rPr>
                <w:rFonts w:cs="Arial"/>
              </w:rPr>
            </w:pPr>
            <w:r>
              <w:rPr>
                <w:rFonts w:cs="Arial"/>
              </w:rPr>
              <w:t>Company</w:t>
            </w:r>
          </w:p>
        </w:tc>
        <w:tc>
          <w:tcPr>
            <w:tcW w:w="7834" w:type="dxa"/>
            <w:shd w:val="clear" w:color="auto" w:fill="FFC000" w:themeFill="accent4"/>
          </w:tcPr>
          <w:p w14:paraId="21732E3D" w14:textId="77777777" w:rsidR="000D6B0F" w:rsidRDefault="000D6B0F" w:rsidP="003A6795">
            <w:pPr>
              <w:pStyle w:val="BodyText"/>
              <w:spacing w:line="256" w:lineRule="auto"/>
              <w:rPr>
                <w:rFonts w:cs="Arial"/>
              </w:rPr>
            </w:pPr>
            <w:r>
              <w:rPr>
                <w:rFonts w:cs="Arial"/>
              </w:rPr>
              <w:t>Comments</w:t>
            </w:r>
          </w:p>
        </w:tc>
      </w:tr>
      <w:tr w:rsidR="000D6B0F" w14:paraId="2C660E25" w14:textId="77777777" w:rsidTr="003A6795">
        <w:tc>
          <w:tcPr>
            <w:tcW w:w="1795" w:type="dxa"/>
          </w:tcPr>
          <w:p w14:paraId="5248EB03" w14:textId="77777777" w:rsidR="000D6B0F" w:rsidRDefault="000D6B0F" w:rsidP="003A6795">
            <w:pPr>
              <w:pStyle w:val="BodyText"/>
              <w:spacing w:line="256" w:lineRule="auto"/>
              <w:rPr>
                <w:rFonts w:cs="Arial"/>
              </w:rPr>
            </w:pPr>
          </w:p>
        </w:tc>
        <w:tc>
          <w:tcPr>
            <w:tcW w:w="7834" w:type="dxa"/>
          </w:tcPr>
          <w:p w14:paraId="526CA0EA" w14:textId="77777777" w:rsidR="000D6B0F" w:rsidRDefault="000D6B0F" w:rsidP="003A6795">
            <w:pPr>
              <w:pStyle w:val="BodyText"/>
              <w:spacing w:line="256" w:lineRule="auto"/>
              <w:rPr>
                <w:rFonts w:cs="Arial"/>
              </w:rPr>
            </w:pPr>
          </w:p>
        </w:tc>
      </w:tr>
      <w:tr w:rsidR="000D6B0F" w14:paraId="1A9DC2C3" w14:textId="77777777" w:rsidTr="003A6795">
        <w:tc>
          <w:tcPr>
            <w:tcW w:w="1795" w:type="dxa"/>
          </w:tcPr>
          <w:p w14:paraId="623972D0" w14:textId="77777777" w:rsidR="000D6B0F" w:rsidRDefault="000D6B0F" w:rsidP="003A6795">
            <w:pPr>
              <w:pStyle w:val="BodyText"/>
              <w:spacing w:line="256" w:lineRule="auto"/>
              <w:rPr>
                <w:rFonts w:cs="Arial"/>
              </w:rPr>
            </w:pPr>
          </w:p>
        </w:tc>
        <w:tc>
          <w:tcPr>
            <w:tcW w:w="7834" w:type="dxa"/>
          </w:tcPr>
          <w:p w14:paraId="50F67971" w14:textId="77777777" w:rsidR="000D6B0F" w:rsidRDefault="000D6B0F" w:rsidP="003A6795">
            <w:pPr>
              <w:pStyle w:val="BodyText"/>
              <w:spacing w:line="256" w:lineRule="auto"/>
              <w:rPr>
                <w:rFonts w:cs="Arial"/>
              </w:rPr>
            </w:pPr>
          </w:p>
        </w:tc>
      </w:tr>
      <w:tr w:rsidR="000D6B0F" w14:paraId="20E86E3C" w14:textId="77777777" w:rsidTr="003A6795">
        <w:tc>
          <w:tcPr>
            <w:tcW w:w="1795" w:type="dxa"/>
          </w:tcPr>
          <w:p w14:paraId="31457D18" w14:textId="77777777" w:rsidR="000D6B0F" w:rsidRDefault="000D6B0F" w:rsidP="003A6795">
            <w:pPr>
              <w:pStyle w:val="BodyText"/>
              <w:spacing w:line="256" w:lineRule="auto"/>
              <w:rPr>
                <w:rFonts w:cs="Arial"/>
              </w:rPr>
            </w:pPr>
          </w:p>
        </w:tc>
        <w:tc>
          <w:tcPr>
            <w:tcW w:w="7834" w:type="dxa"/>
          </w:tcPr>
          <w:p w14:paraId="51DCDBC8" w14:textId="77777777" w:rsidR="000D6B0F" w:rsidRDefault="000D6B0F" w:rsidP="003A6795">
            <w:pPr>
              <w:pStyle w:val="BodyText"/>
              <w:spacing w:line="256" w:lineRule="auto"/>
              <w:rPr>
                <w:rFonts w:cs="Arial"/>
              </w:rPr>
            </w:pPr>
          </w:p>
        </w:tc>
      </w:tr>
      <w:tr w:rsidR="000D6B0F" w14:paraId="073C9D8E" w14:textId="77777777" w:rsidTr="003A6795">
        <w:tc>
          <w:tcPr>
            <w:tcW w:w="1795" w:type="dxa"/>
          </w:tcPr>
          <w:p w14:paraId="0FD9C0D4" w14:textId="77777777" w:rsidR="000D6B0F" w:rsidRDefault="000D6B0F" w:rsidP="003A6795">
            <w:pPr>
              <w:pStyle w:val="BodyText"/>
              <w:spacing w:line="256" w:lineRule="auto"/>
              <w:rPr>
                <w:rFonts w:cs="Arial"/>
              </w:rPr>
            </w:pPr>
          </w:p>
        </w:tc>
        <w:tc>
          <w:tcPr>
            <w:tcW w:w="7834" w:type="dxa"/>
          </w:tcPr>
          <w:p w14:paraId="2FC72E01" w14:textId="77777777" w:rsidR="000D6B0F" w:rsidRDefault="000D6B0F" w:rsidP="003A6795">
            <w:pPr>
              <w:pStyle w:val="BodyText"/>
              <w:spacing w:line="256" w:lineRule="auto"/>
              <w:rPr>
                <w:rFonts w:cs="Arial"/>
              </w:rPr>
            </w:pPr>
          </w:p>
        </w:tc>
      </w:tr>
      <w:tr w:rsidR="000D6B0F" w14:paraId="487E57E8" w14:textId="77777777" w:rsidTr="003A6795">
        <w:tc>
          <w:tcPr>
            <w:tcW w:w="1795" w:type="dxa"/>
          </w:tcPr>
          <w:p w14:paraId="3B75051C" w14:textId="77777777" w:rsidR="000D6B0F" w:rsidRDefault="000D6B0F" w:rsidP="003A6795">
            <w:pPr>
              <w:pStyle w:val="BodyText"/>
              <w:spacing w:line="256" w:lineRule="auto"/>
              <w:rPr>
                <w:rFonts w:cs="Arial"/>
              </w:rPr>
            </w:pPr>
          </w:p>
        </w:tc>
        <w:tc>
          <w:tcPr>
            <w:tcW w:w="7834" w:type="dxa"/>
          </w:tcPr>
          <w:p w14:paraId="1351E9AD" w14:textId="77777777" w:rsidR="000D6B0F" w:rsidRDefault="000D6B0F" w:rsidP="003A6795">
            <w:pPr>
              <w:pStyle w:val="BodyText"/>
              <w:spacing w:line="256" w:lineRule="auto"/>
              <w:rPr>
                <w:rFonts w:cs="Arial"/>
              </w:rPr>
            </w:pPr>
          </w:p>
        </w:tc>
      </w:tr>
      <w:tr w:rsidR="000D6B0F" w14:paraId="20242082" w14:textId="77777777" w:rsidTr="003A6795">
        <w:tc>
          <w:tcPr>
            <w:tcW w:w="1795" w:type="dxa"/>
          </w:tcPr>
          <w:p w14:paraId="31FF32C1" w14:textId="77777777" w:rsidR="000D6B0F" w:rsidRDefault="000D6B0F" w:rsidP="003A6795">
            <w:pPr>
              <w:pStyle w:val="BodyText"/>
              <w:spacing w:line="256" w:lineRule="auto"/>
              <w:rPr>
                <w:rFonts w:cs="Arial"/>
              </w:rPr>
            </w:pPr>
          </w:p>
        </w:tc>
        <w:tc>
          <w:tcPr>
            <w:tcW w:w="7834" w:type="dxa"/>
          </w:tcPr>
          <w:p w14:paraId="264AD6EE" w14:textId="77777777" w:rsidR="000D6B0F" w:rsidRDefault="000D6B0F" w:rsidP="003A6795">
            <w:pPr>
              <w:pStyle w:val="BodyText"/>
              <w:spacing w:line="256" w:lineRule="auto"/>
              <w:rPr>
                <w:rFonts w:cs="Arial"/>
              </w:rPr>
            </w:pPr>
          </w:p>
        </w:tc>
      </w:tr>
      <w:tr w:rsidR="000D6B0F" w14:paraId="3CB463A8" w14:textId="77777777" w:rsidTr="003A6795">
        <w:tc>
          <w:tcPr>
            <w:tcW w:w="1795" w:type="dxa"/>
          </w:tcPr>
          <w:p w14:paraId="24FFEFF9" w14:textId="77777777" w:rsidR="000D6B0F" w:rsidRDefault="000D6B0F" w:rsidP="003A6795">
            <w:pPr>
              <w:pStyle w:val="BodyText"/>
              <w:spacing w:line="256" w:lineRule="auto"/>
              <w:rPr>
                <w:rFonts w:cs="Arial"/>
              </w:rPr>
            </w:pPr>
          </w:p>
        </w:tc>
        <w:tc>
          <w:tcPr>
            <w:tcW w:w="7834" w:type="dxa"/>
          </w:tcPr>
          <w:p w14:paraId="09A5E7A5" w14:textId="77777777" w:rsidR="000D6B0F" w:rsidRDefault="000D6B0F" w:rsidP="003A6795">
            <w:pPr>
              <w:pStyle w:val="BodyText"/>
              <w:spacing w:line="256" w:lineRule="auto"/>
              <w:rPr>
                <w:rFonts w:cs="Arial"/>
              </w:rPr>
            </w:pPr>
          </w:p>
        </w:tc>
      </w:tr>
      <w:tr w:rsidR="000D6B0F" w14:paraId="3DAE8C2E" w14:textId="77777777" w:rsidTr="003A6795">
        <w:tc>
          <w:tcPr>
            <w:tcW w:w="1795" w:type="dxa"/>
          </w:tcPr>
          <w:p w14:paraId="6F5FFF24" w14:textId="77777777" w:rsidR="000D6B0F" w:rsidRDefault="000D6B0F" w:rsidP="003A6795">
            <w:pPr>
              <w:pStyle w:val="BodyText"/>
              <w:spacing w:line="256" w:lineRule="auto"/>
              <w:rPr>
                <w:rFonts w:cs="Arial"/>
              </w:rPr>
            </w:pPr>
          </w:p>
        </w:tc>
        <w:tc>
          <w:tcPr>
            <w:tcW w:w="7834" w:type="dxa"/>
          </w:tcPr>
          <w:p w14:paraId="50CC037C" w14:textId="77777777" w:rsidR="000D6B0F" w:rsidRDefault="000D6B0F" w:rsidP="003A6795">
            <w:pPr>
              <w:pStyle w:val="BodyText"/>
              <w:spacing w:line="256" w:lineRule="auto"/>
              <w:rPr>
                <w:rFonts w:cs="Arial"/>
              </w:rPr>
            </w:pPr>
          </w:p>
        </w:tc>
      </w:tr>
      <w:tr w:rsidR="000D6B0F" w14:paraId="76528223" w14:textId="77777777" w:rsidTr="003A6795">
        <w:tc>
          <w:tcPr>
            <w:tcW w:w="1795" w:type="dxa"/>
          </w:tcPr>
          <w:p w14:paraId="6C449C45" w14:textId="77777777" w:rsidR="000D6B0F" w:rsidRDefault="000D6B0F" w:rsidP="003A6795">
            <w:pPr>
              <w:pStyle w:val="BodyText"/>
              <w:spacing w:line="256" w:lineRule="auto"/>
              <w:rPr>
                <w:rFonts w:cs="Arial"/>
              </w:rPr>
            </w:pPr>
          </w:p>
        </w:tc>
        <w:tc>
          <w:tcPr>
            <w:tcW w:w="7834" w:type="dxa"/>
          </w:tcPr>
          <w:p w14:paraId="1F2C01EC" w14:textId="77777777" w:rsidR="000D6B0F" w:rsidRDefault="000D6B0F" w:rsidP="003A6795">
            <w:pPr>
              <w:pStyle w:val="BodyText"/>
              <w:spacing w:line="256" w:lineRule="auto"/>
              <w:rPr>
                <w:rFonts w:cs="Arial"/>
              </w:rPr>
            </w:pPr>
          </w:p>
        </w:tc>
      </w:tr>
      <w:tr w:rsidR="000D6B0F" w14:paraId="57B0E897" w14:textId="77777777" w:rsidTr="003A6795">
        <w:tc>
          <w:tcPr>
            <w:tcW w:w="1795" w:type="dxa"/>
          </w:tcPr>
          <w:p w14:paraId="56577CE3" w14:textId="77777777" w:rsidR="000D6B0F" w:rsidRDefault="000D6B0F" w:rsidP="003A6795">
            <w:pPr>
              <w:pStyle w:val="BodyText"/>
              <w:spacing w:line="256" w:lineRule="auto"/>
              <w:rPr>
                <w:rFonts w:cs="Arial"/>
              </w:rPr>
            </w:pPr>
          </w:p>
        </w:tc>
        <w:tc>
          <w:tcPr>
            <w:tcW w:w="7834" w:type="dxa"/>
          </w:tcPr>
          <w:p w14:paraId="755EFA30" w14:textId="77777777" w:rsidR="000D6B0F" w:rsidRDefault="000D6B0F" w:rsidP="003A6795">
            <w:pPr>
              <w:pStyle w:val="BodyText"/>
              <w:spacing w:line="256" w:lineRule="auto"/>
              <w:rPr>
                <w:rFonts w:cs="Arial"/>
              </w:rPr>
            </w:pPr>
          </w:p>
        </w:tc>
      </w:tr>
    </w:tbl>
    <w:p w14:paraId="38D7CB16" w14:textId="77777777" w:rsidR="000D6B0F" w:rsidRDefault="000D6B0F" w:rsidP="000D6B0F">
      <w:pPr>
        <w:jc w:val="both"/>
        <w:rPr>
          <w:rFonts w:ascii="Arial" w:hAnsi="Arial" w:cs="Arial"/>
          <w:lang w:eastAsia="ja-JP"/>
        </w:rPr>
      </w:pPr>
    </w:p>
    <w:p w14:paraId="424615F7" w14:textId="77777777" w:rsidR="00CF3B83" w:rsidRPr="00673504" w:rsidRDefault="00CF3B83" w:rsidP="00215017">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1" w:name="_In-sequence_SDU_delivery"/>
      <w:bookmarkEnd w:id="1"/>
      <w:r w:rsidRPr="00A85EAA">
        <w:rPr>
          <w:lang w:val="en-US"/>
        </w:rPr>
        <w:t>References</w:t>
      </w:r>
      <w:bookmarkStart w:id="2" w:name="_Ref510504022"/>
      <w:bookmarkStart w:id="3" w:name="_Ref510814820"/>
      <w:bookmarkStart w:id="4" w:name="_Ref174151459"/>
      <w:bookmarkStart w:id="5" w:name="_Ref189809556"/>
    </w:p>
    <w:p w14:paraId="449FF7A8" w14:textId="4002B408" w:rsidR="00E77B9C" w:rsidRPr="00673504" w:rsidRDefault="00E77B9C" w:rsidP="005E0505">
      <w:pPr>
        <w:pStyle w:val="Reference"/>
        <w:jc w:val="left"/>
      </w:pPr>
      <w:bookmarkStart w:id="6" w:name="_Ref29827421"/>
      <w:bookmarkStart w:id="7" w:name="_Ref48034415"/>
      <w:bookmarkStart w:id="8" w:name="_Ref42716514"/>
      <w:bookmarkStart w:id="9" w:name="_Ref45286859"/>
      <w:bookmarkEnd w:id="2"/>
      <w:bookmarkEnd w:id="3"/>
      <w:bookmarkEnd w:id="4"/>
      <w:bookmarkEnd w:id="5"/>
      <w:r w:rsidRPr="00673504">
        <w:t>TR 38.821, Solutions for NR to support non-terrestrial networks</w:t>
      </w:r>
      <w:bookmarkEnd w:id="6"/>
      <w:bookmarkEnd w:id="7"/>
    </w:p>
    <w:bookmarkEnd w:id="8"/>
    <w:bookmarkEnd w:id="9"/>
    <w:p w14:paraId="6FDAFAD3" w14:textId="0E84F5ED" w:rsidR="0081032C" w:rsidRDefault="000D1B4D" w:rsidP="005E0505">
      <w:pPr>
        <w:pStyle w:val="Reference"/>
        <w:jc w:val="left"/>
      </w:pPr>
      <w:r w:rsidRPr="00A85EAA">
        <w:t>RP-20</w:t>
      </w:r>
      <w:r>
        <w:t>2909</w:t>
      </w:r>
      <w:r w:rsidRPr="00A85EAA">
        <w:t>, “</w:t>
      </w:r>
      <w:r w:rsidRPr="00A85EAA">
        <w:rPr>
          <w:rFonts w:eastAsia="Batang" w:cs="Arial"/>
        </w:rPr>
        <w:t>Solutions for NR to support non-terrestrial networks (NTN),</w:t>
      </w:r>
      <w:r w:rsidRPr="00A85EAA">
        <w:t>” 3GPP TSG RAN #</w:t>
      </w:r>
      <w:r>
        <w:t>90</w:t>
      </w:r>
      <w:r w:rsidRPr="00A85EAA">
        <w:t xml:space="preserve">e, </w:t>
      </w:r>
      <w:r>
        <w:t>December</w:t>
      </w:r>
      <w:r w:rsidRPr="00A85EAA">
        <w:t xml:space="preserve"> 2020</w:t>
      </w:r>
    </w:p>
    <w:p w14:paraId="5DA57F05" w14:textId="556E9633" w:rsidR="000D1B4D" w:rsidRPr="00673504" w:rsidRDefault="000D1B4D" w:rsidP="005E0505">
      <w:pPr>
        <w:pStyle w:val="Reference"/>
        <w:jc w:val="left"/>
      </w:pPr>
      <w:bookmarkStart w:id="10" w:name="_Ref51007515"/>
      <w:r>
        <w:t>R1-2009733, “Feature lead summary#4 on timing relationship enhancements,” Moderator (Ericsson), RAN1#103e, November 2020</w:t>
      </w:r>
      <w:bookmarkEnd w:id="10"/>
    </w:p>
    <w:p w14:paraId="072C6112" w14:textId="7019D509" w:rsidR="005E0505" w:rsidRDefault="005E0505" w:rsidP="005E0505">
      <w:pPr>
        <w:pStyle w:val="Reference"/>
        <w:jc w:val="left"/>
      </w:pPr>
      <w:r w:rsidRPr="005E0505">
        <w:rPr>
          <w:lang w:eastAsia="x-none"/>
        </w:rPr>
        <w:t>R1-2100156</w:t>
      </w:r>
      <w:r>
        <w:t>, Discusson on timing relationship enhancement, OPPO</w:t>
      </w:r>
    </w:p>
    <w:p w14:paraId="4C94A75C" w14:textId="257ABF1F" w:rsidR="005E0505" w:rsidRDefault="005E0505" w:rsidP="005E0505">
      <w:pPr>
        <w:pStyle w:val="Reference"/>
        <w:jc w:val="left"/>
      </w:pPr>
      <w:r w:rsidRPr="005E0505">
        <w:rPr>
          <w:lang w:eastAsia="x-none"/>
        </w:rPr>
        <w:t>R1-2100222</w:t>
      </w:r>
      <w:r>
        <w:t>, Discussion on timing relationship enhancements for NTN, Huawei, HiSilicon</w:t>
      </w:r>
    </w:p>
    <w:p w14:paraId="7DE55A9F" w14:textId="72B7A7E6" w:rsidR="005E0505" w:rsidRDefault="005E0505" w:rsidP="005E0505">
      <w:pPr>
        <w:pStyle w:val="Reference"/>
        <w:jc w:val="left"/>
      </w:pPr>
      <w:r w:rsidRPr="005E0505">
        <w:rPr>
          <w:lang w:eastAsia="x-none"/>
        </w:rPr>
        <w:t>R1-2100244</w:t>
      </w:r>
      <w:r>
        <w:t>, Discussion on timing relationship for NR-NTN, ZTE</w:t>
      </w:r>
    </w:p>
    <w:p w14:paraId="62D27CAC" w14:textId="7371F35F" w:rsidR="005E0505" w:rsidRDefault="005E0505" w:rsidP="005E0505">
      <w:pPr>
        <w:pStyle w:val="Reference"/>
        <w:jc w:val="left"/>
      </w:pPr>
      <w:r w:rsidRPr="005E0505">
        <w:rPr>
          <w:lang w:eastAsia="x-none"/>
        </w:rPr>
        <w:t>R1-2100304</w:t>
      </w:r>
      <w:r>
        <w:t>, Timing relationship enhancements to support NTN</w:t>
      </w:r>
      <w:r>
        <w:tab/>
        <w:t>, CAICT</w:t>
      </w:r>
    </w:p>
    <w:p w14:paraId="4005B684" w14:textId="2A080E0F" w:rsidR="005E0505" w:rsidRDefault="005E0505" w:rsidP="005E0505">
      <w:pPr>
        <w:pStyle w:val="Reference"/>
        <w:jc w:val="left"/>
      </w:pPr>
      <w:r w:rsidRPr="005E0505">
        <w:rPr>
          <w:lang w:eastAsia="x-none"/>
        </w:rPr>
        <w:t>R1-2100381</w:t>
      </w:r>
      <w:r>
        <w:t>, Timing relationship enhancement for NTN, CATT</w:t>
      </w:r>
    </w:p>
    <w:p w14:paraId="3637AC3D" w14:textId="2027D475" w:rsidR="005E0505" w:rsidRDefault="005E0505" w:rsidP="005E0505">
      <w:pPr>
        <w:pStyle w:val="Reference"/>
        <w:jc w:val="left"/>
      </w:pPr>
      <w:r w:rsidRPr="005E0505">
        <w:rPr>
          <w:lang w:eastAsia="x-none"/>
        </w:rPr>
        <w:t>R1-2100441</w:t>
      </w:r>
      <w:r>
        <w:t>, Discussion on timing relationship enhancements for NR-NTN, vivo</w:t>
      </w:r>
    </w:p>
    <w:p w14:paraId="10D7622D" w14:textId="24DE0407" w:rsidR="005E0505" w:rsidRDefault="005E0505" w:rsidP="005E0505">
      <w:pPr>
        <w:pStyle w:val="Reference"/>
        <w:jc w:val="left"/>
      </w:pPr>
      <w:r w:rsidRPr="005E0505">
        <w:rPr>
          <w:lang w:eastAsia="x-none"/>
        </w:rPr>
        <w:t>R1-2100496</w:t>
      </w:r>
      <w:r>
        <w:t>, Timing relationship enhancements for NTN, Zhejiang Lab</w:t>
      </w:r>
    </w:p>
    <w:p w14:paraId="31DE0CCC" w14:textId="037417BB" w:rsidR="005E0505" w:rsidRDefault="005E0505" w:rsidP="005E0505">
      <w:pPr>
        <w:pStyle w:val="Reference"/>
        <w:jc w:val="left"/>
      </w:pPr>
      <w:r w:rsidRPr="005E0505">
        <w:rPr>
          <w:lang w:eastAsia="x-none"/>
        </w:rPr>
        <w:t>R1-2100594</w:t>
      </w:r>
      <w:r>
        <w:t>, Timing relationship enhancements for NR-NTN, MediaTek Inc.</w:t>
      </w:r>
    </w:p>
    <w:p w14:paraId="2E9DCDA5" w14:textId="2FDCEAD2" w:rsidR="005E0505" w:rsidRDefault="005E0505" w:rsidP="005E0505">
      <w:pPr>
        <w:pStyle w:val="Reference"/>
        <w:jc w:val="left"/>
      </w:pPr>
      <w:r w:rsidRPr="005E0505">
        <w:rPr>
          <w:lang w:eastAsia="x-none"/>
        </w:rPr>
        <w:t>R1-2100654</w:t>
      </w:r>
      <w:r>
        <w:t>, On timing relationship enhancements for NR NTN, Intel Corporation</w:t>
      </w:r>
    </w:p>
    <w:p w14:paraId="76E6FD1E" w14:textId="52B7C856" w:rsidR="005E0505" w:rsidRDefault="005E0505" w:rsidP="005E0505">
      <w:pPr>
        <w:pStyle w:val="Reference"/>
        <w:jc w:val="left"/>
      </w:pPr>
      <w:r w:rsidRPr="005E0505">
        <w:rPr>
          <w:lang w:eastAsia="x-none"/>
        </w:rPr>
        <w:t>R1-2100703</w:t>
      </w:r>
      <w:r>
        <w:t>, Discussions on timing relationship enhancements in NTN, LG Electronics</w:t>
      </w:r>
    </w:p>
    <w:p w14:paraId="1689615C" w14:textId="693B4F65" w:rsidR="005E0505" w:rsidRDefault="005E0505" w:rsidP="005E0505">
      <w:pPr>
        <w:pStyle w:val="Reference"/>
        <w:jc w:val="left"/>
      </w:pPr>
      <w:r w:rsidRPr="005E0505">
        <w:rPr>
          <w:lang w:eastAsia="x-none"/>
        </w:rPr>
        <w:t>R1-2100757</w:t>
      </w:r>
      <w:r>
        <w:t>, Discussion on NTN timing relationship, Lenovo, Motorola Mobility</w:t>
      </w:r>
    </w:p>
    <w:p w14:paraId="2F68CAD5" w14:textId="3369ED5F" w:rsidR="005E0505" w:rsidRDefault="005E0505" w:rsidP="005E0505">
      <w:pPr>
        <w:pStyle w:val="Reference"/>
        <w:jc w:val="left"/>
      </w:pPr>
      <w:r w:rsidRPr="005E0505">
        <w:rPr>
          <w:lang w:eastAsia="x-none"/>
        </w:rPr>
        <w:t>R1-2100807</w:t>
      </w:r>
      <w:r>
        <w:t>, Consideration on timing relationship enhancements, Spreadtrum Communications</w:t>
      </w:r>
    </w:p>
    <w:p w14:paraId="623A20FF" w14:textId="53869111" w:rsidR="005E0505" w:rsidRDefault="005E0505" w:rsidP="005E0505">
      <w:pPr>
        <w:pStyle w:val="Reference"/>
        <w:jc w:val="left"/>
      </w:pPr>
      <w:r w:rsidRPr="005E0505">
        <w:rPr>
          <w:lang w:eastAsia="x-none"/>
        </w:rPr>
        <w:t>R1-2100859</w:t>
      </w:r>
      <w:r>
        <w:t>, Calculation of timing relationship offsets, Sony</w:t>
      </w:r>
    </w:p>
    <w:p w14:paraId="6B10CBBF" w14:textId="52F8DBE7" w:rsidR="005E0505" w:rsidRDefault="005E0505" w:rsidP="005E0505">
      <w:pPr>
        <w:pStyle w:val="Reference"/>
        <w:jc w:val="left"/>
      </w:pPr>
      <w:r w:rsidRPr="005E0505">
        <w:rPr>
          <w:lang w:eastAsia="x-none"/>
        </w:rPr>
        <w:t>R1-2100912</w:t>
      </w:r>
      <w:r>
        <w:t xml:space="preserve">, Discussion on Timing Relationship Enhancements in NR-NTN, </w:t>
      </w:r>
      <w:r>
        <w:tab/>
        <w:t>China Telecom</w:t>
      </w:r>
    </w:p>
    <w:p w14:paraId="7E655AEA" w14:textId="49FEB0C1" w:rsidR="005E0505" w:rsidRDefault="005E0505" w:rsidP="005E0505">
      <w:pPr>
        <w:pStyle w:val="Reference"/>
        <w:jc w:val="left"/>
      </w:pPr>
      <w:r w:rsidRPr="005E0505">
        <w:rPr>
          <w:lang w:eastAsia="x-none"/>
        </w:rPr>
        <w:t>R1-2100922</w:t>
      </w:r>
      <w:r>
        <w:t>, On timing relationship enhancements for NTN, Ericsson</w:t>
      </w:r>
    </w:p>
    <w:p w14:paraId="115DBF04" w14:textId="5979DD51" w:rsidR="005E0505" w:rsidRDefault="005E0505" w:rsidP="005E0505">
      <w:pPr>
        <w:pStyle w:val="Reference"/>
        <w:jc w:val="left"/>
      </w:pPr>
      <w:r w:rsidRPr="005E0505">
        <w:rPr>
          <w:lang w:eastAsia="x-none"/>
        </w:rPr>
        <w:t>R1-2100971</w:t>
      </w:r>
      <w:r>
        <w:t>, Timing relationship enhancements in NTN, Asia Pacific Telecom, FGI, III, ITRI</w:t>
      </w:r>
    </w:p>
    <w:p w14:paraId="5475C79B" w14:textId="41E42581" w:rsidR="005E0505" w:rsidRDefault="005E0505" w:rsidP="005E0505">
      <w:pPr>
        <w:pStyle w:val="Reference"/>
        <w:jc w:val="left"/>
      </w:pPr>
      <w:r w:rsidRPr="005E0505">
        <w:rPr>
          <w:lang w:eastAsia="x-none"/>
        </w:rPr>
        <w:t>R1-2100984</w:t>
      </w:r>
      <w:r>
        <w:t>, On timing relationship for NTN, InterDigital Inc.</w:t>
      </w:r>
    </w:p>
    <w:p w14:paraId="45776644" w14:textId="50722373" w:rsidR="005E0505" w:rsidRDefault="005E0505" w:rsidP="005E0505">
      <w:pPr>
        <w:pStyle w:val="Reference"/>
        <w:jc w:val="left"/>
      </w:pPr>
      <w:r w:rsidRPr="005E0505">
        <w:rPr>
          <w:lang w:eastAsia="x-none"/>
        </w:rPr>
        <w:t>R1-2101024</w:t>
      </w:r>
      <w:r>
        <w:t>, NTN Timing relationship enhancement</w:t>
      </w:r>
      <w:r>
        <w:tab/>
        <w:t>, Panasonic Corporation</w:t>
      </w:r>
    </w:p>
    <w:p w14:paraId="109B1A32" w14:textId="07D7CB13" w:rsidR="005E0505" w:rsidRDefault="005E0505" w:rsidP="005E0505">
      <w:pPr>
        <w:pStyle w:val="Reference"/>
        <w:jc w:val="left"/>
      </w:pPr>
      <w:r w:rsidRPr="005E0505">
        <w:rPr>
          <w:lang w:eastAsia="x-none"/>
        </w:rPr>
        <w:t>R1-2101042</w:t>
      </w:r>
      <w:r>
        <w:t>, Discussion on timing relationship enhancements for NTN, CMCC</w:t>
      </w:r>
    </w:p>
    <w:p w14:paraId="29489B53" w14:textId="0EBA9920" w:rsidR="005E0505" w:rsidRDefault="005E0505" w:rsidP="005E0505">
      <w:pPr>
        <w:pStyle w:val="Reference"/>
        <w:jc w:val="left"/>
      </w:pPr>
      <w:r w:rsidRPr="005E0505">
        <w:rPr>
          <w:lang w:eastAsia="x-none"/>
        </w:rPr>
        <w:t>R1-2101117</w:t>
      </w:r>
      <w:r>
        <w:t>, Discussion on the timing relationship enhancement for NTN, Xiaomi</w:t>
      </w:r>
    </w:p>
    <w:p w14:paraId="617B8A9A" w14:textId="661CEA27" w:rsidR="005E0505" w:rsidRDefault="005E0505" w:rsidP="005E0505">
      <w:pPr>
        <w:pStyle w:val="Reference"/>
        <w:jc w:val="left"/>
      </w:pPr>
      <w:r w:rsidRPr="005E0505">
        <w:rPr>
          <w:lang w:eastAsia="x-none"/>
        </w:rPr>
        <w:t>R1-2101206</w:t>
      </w:r>
      <w:r>
        <w:t>, Timing relationship enhancements for NTN, Samsung</w:t>
      </w:r>
    </w:p>
    <w:p w14:paraId="5B8132C6" w14:textId="4B0265DA" w:rsidR="005E0505" w:rsidRDefault="005E0505" w:rsidP="005E0505">
      <w:pPr>
        <w:pStyle w:val="Reference"/>
        <w:jc w:val="left"/>
      </w:pPr>
      <w:r w:rsidRPr="005E0505">
        <w:rPr>
          <w:lang w:eastAsia="x-none"/>
        </w:rPr>
        <w:t>R1-2101296</w:t>
      </w:r>
      <w:r>
        <w:t>, Further views on DL-UL timing relationship for NTN operation, Nokia, Nokia Shanghai Bell</w:t>
      </w:r>
    </w:p>
    <w:p w14:paraId="0685C74D" w14:textId="0A620FCE" w:rsidR="005E0505" w:rsidRDefault="005E0505" w:rsidP="005E0505">
      <w:pPr>
        <w:pStyle w:val="Reference"/>
        <w:jc w:val="left"/>
      </w:pPr>
      <w:r w:rsidRPr="005E0505">
        <w:rPr>
          <w:lang w:eastAsia="x-none"/>
        </w:rPr>
        <w:t>R1-2101383</w:t>
      </w:r>
      <w:r>
        <w:t>, Enhancement on Timing Relationship in NTN, Apple</w:t>
      </w:r>
    </w:p>
    <w:p w14:paraId="553B81A1" w14:textId="3262E017" w:rsidR="005E0505" w:rsidRDefault="005E0505" w:rsidP="005E0505">
      <w:pPr>
        <w:pStyle w:val="Reference"/>
        <w:jc w:val="left"/>
      </w:pPr>
      <w:r w:rsidRPr="005E0505">
        <w:rPr>
          <w:lang w:eastAsia="x-none"/>
        </w:rPr>
        <w:t>R1-2101464</w:t>
      </w:r>
      <w:r>
        <w:t>, Enhancements on Timing Relationship for NTN, Qualcomm Incorporated</w:t>
      </w:r>
    </w:p>
    <w:p w14:paraId="66E8E137" w14:textId="67D628FC" w:rsidR="005E0505" w:rsidRDefault="005E0505" w:rsidP="005E0505">
      <w:pPr>
        <w:pStyle w:val="Reference"/>
        <w:jc w:val="left"/>
      </w:pPr>
      <w:r w:rsidRPr="005E0505">
        <w:rPr>
          <w:lang w:eastAsia="x-none"/>
        </w:rPr>
        <w:t>R1-2101616</w:t>
      </w:r>
      <w:r>
        <w:t>, Discussion on timing relationship enhancements for NTN, NTT DOCOMO, INC.</w:t>
      </w:r>
    </w:p>
    <w:p w14:paraId="0F14F21F" w14:textId="18AFEBE0" w:rsidR="005E0505" w:rsidRDefault="005E0505" w:rsidP="005E0505">
      <w:pPr>
        <w:pStyle w:val="Reference"/>
        <w:jc w:val="left"/>
      </w:pPr>
      <w:r w:rsidRPr="005E0505">
        <w:rPr>
          <w:lang w:eastAsia="x-none"/>
        </w:rPr>
        <w:t>R1-2101694</w:t>
      </w:r>
      <w:r>
        <w:t>, Discussion on Timing Relationship Enhancements for NTN, Fraunhofer IIS, Fraunhofer HHI</w:t>
      </w:r>
    </w:p>
    <w:p w14:paraId="47508F26" w14:textId="06F73686" w:rsidR="00BD7260" w:rsidRPr="00006831" w:rsidRDefault="00BD7260" w:rsidP="00006831">
      <w:pPr>
        <w:pStyle w:val="Heading1"/>
        <w:rPr>
          <w:lang w:val="en-US"/>
        </w:rPr>
      </w:pPr>
      <w:r>
        <w:rPr>
          <w:lang w:val="en-US"/>
        </w:rPr>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2D6766" w:rsidRPr="003F4180" w:rsidRDefault="002D6766"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2D6766" w:rsidRPr="003F4180" w:rsidRDefault="002D6766"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2D6766" w:rsidRPr="003F4180" w:rsidRDefault="002D6766"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2D6766" w:rsidRDefault="002D6766"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2D6766" w:rsidRPr="003F4180" w:rsidRDefault="002D6766" w:rsidP="001E695F">
                            <w:pPr>
                              <w:spacing w:after="0" w:line="240" w:lineRule="auto"/>
                              <w:rPr>
                                <w:rFonts w:ascii="Times New Roman" w:hAnsi="Times New Roman" w:cs="Times New Roman"/>
                                <w:lang w:eastAsia="x-none"/>
                              </w:rPr>
                            </w:pPr>
                          </w:p>
                          <w:p w14:paraId="509FF561"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ge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z07+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t48oHkgCAACQ&#10;BAAADgAAAAAAAAAAAAAAAAAuAgAAZHJzL2Uyb0RvYy54bWxQSwECLQAUAAYACAAAACEAHnUcltoA&#10;AAAFAQAADwAAAAAAAAAAAAAAAACiBAAAZHJzL2Rvd25yZXYueG1sUEsFBgAAAAAEAAQA8wAAAKkF&#10;AAAAAA==&#10;" fillcolor="white [3201]" strokeweight=".5pt">
                <v:textbox>
                  <w:txbxContent>
                    <w:p w14:paraId="709B7B87" w14:textId="77777777" w:rsidR="002D6766" w:rsidRPr="003F4180" w:rsidRDefault="002D6766"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2D6766" w:rsidRPr="003F4180" w:rsidRDefault="002D6766"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2D6766" w:rsidRPr="003F4180" w:rsidRDefault="002D6766"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2D6766" w:rsidRPr="003F4180" w:rsidRDefault="002D6766"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2D6766" w:rsidRDefault="002D6766"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2D6766" w:rsidRPr="003F4180" w:rsidRDefault="002D6766" w:rsidP="001E695F">
                      <w:pPr>
                        <w:spacing w:after="0" w:line="240" w:lineRule="auto"/>
                        <w:rPr>
                          <w:rFonts w:ascii="Times New Roman" w:hAnsi="Times New Roman" w:cs="Times New Roman"/>
                          <w:lang w:eastAsia="x-none"/>
                        </w:rPr>
                      </w:pPr>
                    </w:p>
                    <w:p w14:paraId="509FF561"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2D6766" w:rsidRPr="003F4180" w:rsidRDefault="002D6766"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2D6766" w:rsidRPr="003F4180" w:rsidRDefault="002D6766"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3D9313D3" w:rsidR="000D1B4D" w:rsidRDefault="000D1B4D" w:rsidP="001E695F">
      <w:pPr>
        <w:pStyle w:val="Reference"/>
        <w:numPr>
          <w:ilvl w:val="0"/>
          <w:numId w:val="0"/>
        </w:numPr>
      </w:pPr>
      <w:r w:rsidRPr="00A85EAA">
        <w:rPr>
          <w:noProof/>
          <w:sz w:val="20"/>
          <w:szCs w:val="20"/>
        </w:rPr>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2D6766" w:rsidRPr="00E67C30" w:rsidRDefault="002D6766"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2D6766" w:rsidRPr="00E67C30" w:rsidRDefault="002D6766" w:rsidP="000D1B4D">
                            <w:pPr>
                              <w:rPr>
                                <w:rFonts w:ascii="Times New Roman" w:hAnsi="Times New Roman" w:cs="Times New Roman"/>
                                <w:sz w:val="20"/>
                                <w:szCs w:val="20"/>
                                <w:lang w:eastAsia="x-none"/>
                              </w:rPr>
                            </w:pPr>
                            <w:bookmarkStart w:id="11" w:name="_Hlk56149827"/>
                            <w:r w:rsidRPr="00E67C30">
                              <w:rPr>
                                <w:rFonts w:ascii="Times New Roman" w:hAnsi="Times New Roman" w:cs="Times New Roman"/>
                                <w:sz w:val="20"/>
                                <w:szCs w:val="20"/>
                                <w:highlight w:val="green"/>
                                <w:lang w:eastAsia="x-none"/>
                              </w:rPr>
                              <w:t>Agreement:</w:t>
                            </w:r>
                          </w:p>
                          <w:p w14:paraId="542AD2FE"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2D6766"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2D6766" w:rsidRPr="00E67C30" w:rsidRDefault="002D6766" w:rsidP="000D1B4D">
                            <w:pPr>
                              <w:spacing w:after="0" w:line="240" w:lineRule="auto"/>
                              <w:ind w:left="360"/>
                              <w:rPr>
                                <w:rFonts w:ascii="Times New Roman" w:hAnsi="Times New Roman" w:cs="Times New Roman"/>
                                <w:sz w:val="20"/>
                                <w:szCs w:val="20"/>
                                <w:lang w:eastAsia="x-none"/>
                              </w:rPr>
                            </w:pPr>
                          </w:p>
                          <w:p w14:paraId="6C1B935F"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2D6766" w:rsidRPr="00E67C30" w:rsidRDefault="002D6766"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2D6766" w:rsidRPr="00E67C30" w:rsidRDefault="002D6766"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2D6766" w:rsidRPr="00E67C30" w:rsidRDefault="002D6766"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2D6766" w:rsidRPr="00E67C30" w:rsidRDefault="002D6766"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11"/>
                          <w:p w14:paraId="2323961C" w14:textId="77777777" w:rsidR="002D6766" w:rsidRPr="00E67C30" w:rsidRDefault="002D6766"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2D6766" w:rsidRPr="00E67C30" w:rsidRDefault="002D6766"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2D6766" w:rsidRPr="00E67C30" w:rsidRDefault="002D6766" w:rsidP="000D1B4D">
                      <w:pPr>
                        <w:rPr>
                          <w:rFonts w:ascii="Times New Roman" w:hAnsi="Times New Roman" w:cs="Times New Roman"/>
                          <w:sz w:val="20"/>
                          <w:szCs w:val="20"/>
                          <w:lang w:eastAsia="x-none"/>
                        </w:rPr>
                      </w:pPr>
                      <w:bookmarkStart w:id="12" w:name="_Hlk56149827"/>
                      <w:r w:rsidRPr="00E67C30">
                        <w:rPr>
                          <w:rFonts w:ascii="Times New Roman" w:hAnsi="Times New Roman" w:cs="Times New Roman"/>
                          <w:sz w:val="20"/>
                          <w:szCs w:val="20"/>
                          <w:highlight w:val="green"/>
                          <w:lang w:eastAsia="x-none"/>
                        </w:rPr>
                        <w:t>Agreement:</w:t>
                      </w:r>
                    </w:p>
                    <w:p w14:paraId="542AD2FE"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2D6766" w:rsidRPr="00E67C30"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2D6766" w:rsidRDefault="002D6766"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2D6766" w:rsidRPr="00E67C30" w:rsidRDefault="002D6766" w:rsidP="000D1B4D">
                      <w:pPr>
                        <w:spacing w:after="0" w:line="240" w:lineRule="auto"/>
                        <w:ind w:left="360"/>
                        <w:rPr>
                          <w:rFonts w:ascii="Times New Roman" w:hAnsi="Times New Roman" w:cs="Times New Roman"/>
                          <w:sz w:val="20"/>
                          <w:szCs w:val="20"/>
                          <w:lang w:eastAsia="x-none"/>
                        </w:rPr>
                      </w:pPr>
                    </w:p>
                    <w:p w14:paraId="6C1B935F"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2D6766" w:rsidRPr="00E67C30" w:rsidRDefault="002D6766"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2D6766" w:rsidRPr="00E67C30" w:rsidRDefault="002D676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2D6766" w:rsidRPr="00E67C30" w:rsidRDefault="002D6766"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2D6766" w:rsidRPr="00E67C30" w:rsidRDefault="002D6766"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2D6766" w:rsidRPr="00E67C30" w:rsidRDefault="002D6766"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2D6766" w:rsidRPr="00E67C30" w:rsidRDefault="002D6766"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2D6766" w:rsidRPr="00E67C30" w:rsidRDefault="002D6766"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12"/>
                    <w:p w14:paraId="2323961C" w14:textId="77777777" w:rsidR="002D6766" w:rsidRPr="00E67C30" w:rsidRDefault="002D6766" w:rsidP="000D1B4D">
                      <w:pPr>
                        <w:rPr>
                          <w:rFonts w:ascii="Times New Roman" w:hAnsi="Times New Roman" w:cs="Times New Roman"/>
                          <w:b/>
                          <w:bCs/>
                          <w:u w:val="single"/>
                        </w:rPr>
                      </w:pPr>
                    </w:p>
                  </w:txbxContent>
                </v:textbox>
                <w10:anchorlock/>
              </v:shape>
            </w:pict>
          </mc:Fallback>
        </mc:AlternateContent>
      </w:r>
    </w:p>
    <w:p w14:paraId="7E0B38F0" w14:textId="43A036FA" w:rsidR="00BF7AF7" w:rsidRDefault="001E695F" w:rsidP="00BF7AF7">
      <w:pPr>
        <w:pStyle w:val="Heading1"/>
        <w:rPr>
          <w:lang w:val="en-US"/>
        </w:rPr>
      </w:pPr>
      <w:r>
        <w:rPr>
          <w:lang w:val="en-US"/>
        </w:rPr>
        <w:t>Appendix II: Summary of proposals</w:t>
      </w:r>
    </w:p>
    <w:tbl>
      <w:tblPr>
        <w:tblW w:w="9777" w:type="dxa"/>
        <w:tblLayout w:type="fixed"/>
        <w:tblLook w:val="04A0" w:firstRow="1" w:lastRow="0" w:firstColumn="1" w:lastColumn="0" w:noHBand="0" w:noVBand="1"/>
      </w:tblPr>
      <w:tblGrid>
        <w:gridCol w:w="1615"/>
        <w:gridCol w:w="1620"/>
        <w:gridCol w:w="6542"/>
      </w:tblGrid>
      <w:tr w:rsidR="00833BC9" w:rsidRPr="000443E5" w14:paraId="22D83223" w14:textId="77777777"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14:paraId="4F88E78C" w14:textId="58A018BE" w:rsidR="00833BC9" w:rsidRPr="000443E5" w:rsidRDefault="00833BC9" w:rsidP="00833BC9">
            <w:pPr>
              <w:spacing w:after="0" w:line="240" w:lineRule="auto"/>
              <w:rPr>
                <w:rFonts w:eastAsiaTheme="majorEastAsia" w:cstheme="minorHAnsi"/>
              </w:rPr>
            </w:pPr>
            <w:r w:rsidRPr="000443E5">
              <w:rPr>
                <w:rFonts w:eastAsiaTheme="majorEastAsia" w:cstheme="minorHAnsi"/>
              </w:rPr>
              <w:t>Tdoc</w:t>
            </w:r>
          </w:p>
        </w:tc>
        <w:tc>
          <w:tcPr>
            <w:tcW w:w="1620" w:type="dxa"/>
            <w:tcBorders>
              <w:top w:val="single" w:sz="4" w:space="0" w:color="A6A6A6"/>
              <w:left w:val="nil"/>
              <w:bottom w:val="single" w:sz="4" w:space="0" w:color="A6A6A6"/>
              <w:right w:val="single" w:sz="4" w:space="0" w:color="A6A6A6"/>
            </w:tcBorders>
            <w:shd w:val="clear" w:color="auto" w:fill="D9D9D9" w:themeFill="background1" w:themeFillShade="D9"/>
          </w:tcPr>
          <w:p w14:paraId="5227CBB0" w14:textId="4A827DA3" w:rsidR="00833BC9" w:rsidRPr="000443E5" w:rsidRDefault="00833BC9" w:rsidP="00833BC9">
            <w:pPr>
              <w:spacing w:after="0" w:line="240" w:lineRule="auto"/>
              <w:rPr>
                <w:rFonts w:eastAsiaTheme="majorEastAsia" w:cstheme="minorHAnsi"/>
              </w:rPr>
            </w:pPr>
            <w:r w:rsidRPr="000443E5">
              <w:rPr>
                <w:rFonts w:eastAsiaTheme="majorEastAsia" w:cstheme="minorHAnsi"/>
              </w:rPr>
              <w:t>Source</w:t>
            </w:r>
          </w:p>
        </w:tc>
        <w:tc>
          <w:tcPr>
            <w:tcW w:w="6542" w:type="dxa"/>
            <w:tcBorders>
              <w:top w:val="single" w:sz="4" w:space="0" w:color="A6A6A6"/>
              <w:left w:val="nil"/>
              <w:bottom w:val="single" w:sz="4" w:space="0" w:color="A6A6A6"/>
              <w:right w:val="single" w:sz="4" w:space="0" w:color="A6A6A6"/>
            </w:tcBorders>
            <w:shd w:val="clear" w:color="auto" w:fill="D9D9D9" w:themeFill="background1" w:themeFillShade="D9"/>
          </w:tcPr>
          <w:p w14:paraId="5BBDFE78" w14:textId="0D060769" w:rsidR="00833BC9" w:rsidRPr="000443E5" w:rsidRDefault="00833BC9" w:rsidP="00833BC9">
            <w:pPr>
              <w:spacing w:after="0" w:line="240" w:lineRule="auto"/>
              <w:rPr>
                <w:rFonts w:eastAsiaTheme="majorEastAsia" w:cstheme="minorHAnsi"/>
              </w:rPr>
            </w:pPr>
            <w:r w:rsidRPr="000443E5">
              <w:rPr>
                <w:rFonts w:eastAsiaTheme="majorEastAsia" w:cstheme="minorHAnsi"/>
              </w:rPr>
              <w:t>Proposals</w:t>
            </w:r>
          </w:p>
        </w:tc>
      </w:tr>
      <w:tr w:rsidR="00833BC9" w:rsidRPr="000443E5" w14:paraId="5984613E" w14:textId="7DEB2805"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04608AAD" w14:textId="77777777" w:rsidR="00833BC9" w:rsidRPr="000443E5" w:rsidRDefault="008D256C" w:rsidP="00833BC9">
            <w:pPr>
              <w:spacing w:after="0" w:line="240" w:lineRule="auto"/>
              <w:rPr>
                <w:rFonts w:eastAsiaTheme="majorEastAsia" w:cstheme="minorHAnsi"/>
                <w:color w:val="0000FF"/>
              </w:rPr>
            </w:pPr>
            <w:hyperlink r:id="rId21" w:history="1">
              <w:r w:rsidR="00833BC9" w:rsidRPr="000443E5">
                <w:rPr>
                  <w:rFonts w:eastAsiaTheme="majorEastAsia" w:cstheme="minorHAnsi"/>
                  <w:color w:val="0000FF"/>
                </w:rPr>
                <w:t>R1-2100156</w:t>
              </w:r>
            </w:hyperlink>
          </w:p>
        </w:tc>
        <w:tc>
          <w:tcPr>
            <w:tcW w:w="1620" w:type="dxa"/>
            <w:tcBorders>
              <w:top w:val="single" w:sz="4" w:space="0" w:color="A6A6A6"/>
              <w:left w:val="nil"/>
              <w:bottom w:val="single" w:sz="4" w:space="0" w:color="A6A6A6"/>
              <w:right w:val="single" w:sz="4" w:space="0" w:color="A6A6A6"/>
            </w:tcBorders>
            <w:shd w:val="clear" w:color="auto" w:fill="auto"/>
            <w:hideMark/>
          </w:tcPr>
          <w:p w14:paraId="5EB825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OPPO</w:t>
            </w:r>
          </w:p>
        </w:tc>
        <w:tc>
          <w:tcPr>
            <w:tcW w:w="6542" w:type="dxa"/>
            <w:tcBorders>
              <w:top w:val="single" w:sz="4" w:space="0" w:color="A6A6A6"/>
              <w:left w:val="nil"/>
              <w:bottom w:val="single" w:sz="4" w:space="0" w:color="A6A6A6"/>
              <w:right w:val="single" w:sz="4" w:space="0" w:color="A6A6A6"/>
            </w:tcBorders>
          </w:tcPr>
          <w:p w14:paraId="716FE511" w14:textId="77777777" w:rsidR="00D863EA" w:rsidRPr="000443E5" w:rsidRDefault="00D863EA" w:rsidP="00D863EA">
            <w:pPr>
              <w:pStyle w:val="BodyText"/>
              <w:rPr>
                <w:rFonts w:asciiTheme="minorHAnsi" w:eastAsiaTheme="majorEastAsia" w:hAnsiTheme="minorHAnsi" w:cstheme="minorHAnsi"/>
              </w:rPr>
            </w:pPr>
            <w:bookmarkStart w:id="13" w:name="_Hlk62025227"/>
            <w:r w:rsidRPr="000443E5">
              <w:rPr>
                <w:rFonts w:asciiTheme="minorHAnsi" w:eastAsiaTheme="majorEastAsia" w:hAnsiTheme="minorHAnsi" w:cstheme="minorHAnsi"/>
              </w:rPr>
              <w:t xml:space="preserve">Proposal 1: Support explicit configuration of beam-specific K_offset in system information.  </w:t>
            </w:r>
          </w:p>
          <w:p w14:paraId="6CB3BA9A" w14:textId="77777777" w:rsidR="00D863EA" w:rsidRPr="000443E5" w:rsidRDefault="00D863EA" w:rsidP="00D863EA">
            <w:pPr>
              <w:pStyle w:val="BodyText"/>
              <w:rPr>
                <w:rFonts w:asciiTheme="minorHAnsi" w:eastAsiaTheme="majorEastAsia" w:hAnsiTheme="minorHAnsi" w:cstheme="minorHAnsi"/>
              </w:rPr>
            </w:pPr>
            <w:bookmarkStart w:id="14" w:name="_Hlk62025252"/>
            <w:bookmarkEnd w:id="13"/>
            <w:r w:rsidRPr="000443E5">
              <w:rPr>
                <w:rFonts w:asciiTheme="minorHAnsi" w:eastAsiaTheme="majorEastAsia" w:hAnsiTheme="minorHAnsi" w:cstheme="minorHAnsi"/>
              </w:rPr>
              <w:t xml:space="preserve">Proposal 2: UE-triggered and gNB-controlled K_offset updating can be considered. </w:t>
            </w:r>
          </w:p>
          <w:p w14:paraId="460AA8D8" w14:textId="77777777" w:rsidR="00D863EA" w:rsidRPr="000443E5" w:rsidRDefault="00D863EA" w:rsidP="00D863EA">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3: K_offset can be updated via RRC configuration or group-common DCI after initial access procedure. </w:t>
            </w:r>
          </w:p>
          <w:p w14:paraId="21FC4CE6" w14:textId="77777777" w:rsidR="00D863EA" w:rsidRPr="000443E5" w:rsidRDefault="00D863EA" w:rsidP="00D863EA">
            <w:pPr>
              <w:pStyle w:val="BodyText"/>
              <w:rPr>
                <w:rFonts w:asciiTheme="minorHAnsi" w:eastAsiaTheme="majorEastAsia" w:hAnsiTheme="minorHAnsi" w:cstheme="minorHAnsi"/>
              </w:rPr>
            </w:pPr>
            <w:bookmarkStart w:id="15" w:name="_Hlk62025283"/>
            <w:bookmarkEnd w:id="14"/>
            <w:r w:rsidRPr="000443E5">
              <w:rPr>
                <w:rFonts w:asciiTheme="minorHAnsi" w:eastAsiaTheme="majorEastAsia" w:hAnsiTheme="minorHAnsi" w:cstheme="minorHAnsi"/>
              </w:rPr>
              <w:t xml:space="preserve">Proposal 4: K_offset should be introduced to enhance the RRC procedure delay. </w:t>
            </w:r>
          </w:p>
          <w:p w14:paraId="416B5223" w14:textId="604CE63F" w:rsidR="00833BC9" w:rsidRPr="000443E5" w:rsidRDefault="00D863EA" w:rsidP="00D863EA">
            <w:pPr>
              <w:pStyle w:val="BodyText"/>
              <w:rPr>
                <w:rFonts w:asciiTheme="minorHAnsi" w:eastAsiaTheme="majorEastAsia" w:hAnsiTheme="minorHAnsi" w:cstheme="minorHAnsi"/>
              </w:rPr>
            </w:pPr>
            <w:bookmarkStart w:id="16" w:name="_Hlk62025300"/>
            <w:bookmarkEnd w:id="15"/>
            <w:r w:rsidRPr="000443E5">
              <w:rPr>
                <w:rFonts w:asciiTheme="minorHAnsi" w:eastAsiaTheme="majorEastAsia" w:hAnsiTheme="minorHAnsi" w:cstheme="minorHAnsi"/>
              </w:rPr>
              <w:t xml:space="preserve">Proposal 5: K_offset should be introduced for SFI interpretation for an uplink BWP.  </w:t>
            </w:r>
            <w:bookmarkEnd w:id="16"/>
          </w:p>
        </w:tc>
      </w:tr>
      <w:tr w:rsidR="00833BC9" w:rsidRPr="000443E5" w14:paraId="3B6826C4" w14:textId="4D3AD39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6936004" w14:textId="77777777" w:rsidR="00833BC9" w:rsidRPr="000443E5" w:rsidRDefault="008D256C" w:rsidP="00833BC9">
            <w:pPr>
              <w:spacing w:after="0" w:line="240" w:lineRule="auto"/>
              <w:rPr>
                <w:rFonts w:eastAsiaTheme="majorEastAsia" w:cstheme="minorHAnsi"/>
                <w:color w:val="0000FF"/>
              </w:rPr>
            </w:pPr>
            <w:hyperlink r:id="rId22" w:history="1">
              <w:r w:rsidR="00833BC9" w:rsidRPr="000443E5">
                <w:rPr>
                  <w:rFonts w:eastAsiaTheme="majorEastAsia" w:cstheme="minorHAnsi"/>
                  <w:color w:val="0000FF"/>
                </w:rPr>
                <w:t>R1-2100222</w:t>
              </w:r>
            </w:hyperlink>
          </w:p>
        </w:tc>
        <w:tc>
          <w:tcPr>
            <w:tcW w:w="1620" w:type="dxa"/>
            <w:tcBorders>
              <w:top w:val="nil"/>
              <w:left w:val="nil"/>
              <w:bottom w:val="single" w:sz="4" w:space="0" w:color="A6A6A6"/>
              <w:right w:val="single" w:sz="4" w:space="0" w:color="A6A6A6"/>
            </w:tcBorders>
            <w:shd w:val="clear" w:color="auto" w:fill="auto"/>
            <w:hideMark/>
          </w:tcPr>
          <w:p w14:paraId="42DD35D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Huawei, HiSilicon</w:t>
            </w:r>
          </w:p>
        </w:tc>
        <w:tc>
          <w:tcPr>
            <w:tcW w:w="6542" w:type="dxa"/>
            <w:tcBorders>
              <w:top w:val="nil"/>
              <w:left w:val="nil"/>
              <w:bottom w:val="single" w:sz="4" w:space="0" w:color="A6A6A6"/>
              <w:right w:val="single" w:sz="4" w:space="0" w:color="A6A6A6"/>
            </w:tcBorders>
          </w:tcPr>
          <w:p w14:paraId="78283C9E" w14:textId="77777777" w:rsidR="00D863EA" w:rsidRPr="000443E5" w:rsidRDefault="00D863EA" w:rsidP="00D863EA">
            <w:pPr>
              <w:rPr>
                <w:rFonts w:eastAsiaTheme="majorEastAsia" w:cstheme="minorHAnsi"/>
              </w:rPr>
            </w:pPr>
            <w:bookmarkStart w:id="17" w:name="_Hlk62025339"/>
            <w:r w:rsidRPr="000443E5">
              <w:rPr>
                <w:rFonts w:eastAsiaTheme="majorEastAsia" w:cstheme="minorHAnsi"/>
              </w:rPr>
              <w:t>Proposal 1: For cell-specific K_offset used in initial access, down-select from one of the following solutions:</w:t>
            </w:r>
          </w:p>
          <w:p w14:paraId="3AAA781A"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Solution 1:</w:t>
            </w:r>
            <w:r w:rsidRPr="000443E5">
              <w:rPr>
                <w:rFonts w:eastAsiaTheme="majorEastAsia" w:cstheme="minorHAnsi"/>
                <w:lang w:eastAsia="ja-JP"/>
              </w:rPr>
              <w:t xml:space="preserve"> Derive K_offset</w:t>
            </w:r>
            <w:r w:rsidRPr="000443E5">
              <w:rPr>
                <w:rFonts w:eastAsiaTheme="majorEastAsia" w:cstheme="minorHAnsi"/>
              </w:rPr>
              <w:t xml:space="preserve"> </w:t>
            </w:r>
            <w:r w:rsidRPr="000443E5">
              <w:rPr>
                <w:rFonts w:eastAsiaTheme="majorEastAsia" w:cstheme="minorHAnsi"/>
                <w:lang w:eastAsia="ja-JP"/>
              </w:rPr>
              <w:t xml:space="preserve">from ra-ResponseWindow and </w:t>
            </w:r>
            <w:r w:rsidRPr="000443E5">
              <w:rPr>
                <w:rFonts w:eastAsiaTheme="majorEastAsia" w:cstheme="minorHAnsi"/>
              </w:rPr>
              <w:t>RAR window offset</w:t>
            </w:r>
          </w:p>
          <w:p w14:paraId="38CE5D48"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 xml:space="preserve">Solution 2: Derive </w:t>
            </w:r>
            <w:r w:rsidRPr="000443E5">
              <w:rPr>
                <w:rFonts w:eastAsiaTheme="majorEastAsia" w:cstheme="minorHAnsi"/>
                <w:lang w:eastAsia="ja-JP"/>
              </w:rPr>
              <w:t>K_offset</w:t>
            </w:r>
            <w:r w:rsidRPr="000443E5">
              <w:rPr>
                <w:rFonts w:eastAsiaTheme="majorEastAsia" w:cstheme="minorHAnsi"/>
              </w:rPr>
              <w:t xml:space="preserve"> </w:t>
            </w:r>
            <w:r w:rsidRPr="000443E5">
              <w:rPr>
                <w:rFonts w:eastAsiaTheme="majorEastAsia" w:cstheme="minorHAnsi"/>
                <w:lang w:eastAsia="ja-JP"/>
              </w:rPr>
              <w:t xml:space="preserve">from common TA and an extra parameter </w:t>
            </w:r>
            <w:r w:rsidRPr="000443E5">
              <w:rPr>
                <w:rFonts w:ascii="Cambria Math" w:eastAsiaTheme="majorEastAsia" w:hAnsi="Cambria Math" w:cs="Cambria Math"/>
                <w:lang w:eastAsia="ja-JP"/>
              </w:rPr>
              <w:t>△</w:t>
            </w:r>
            <w:r w:rsidRPr="000443E5">
              <w:rPr>
                <w:rFonts w:eastAsiaTheme="majorEastAsia" w:cstheme="minorHAnsi"/>
                <w:lang w:eastAsia="ja-JP"/>
              </w:rPr>
              <w:t>K</w:t>
            </w:r>
          </w:p>
          <w:p w14:paraId="5FDD52D8" w14:textId="77777777" w:rsidR="00D863EA" w:rsidRPr="000443E5" w:rsidRDefault="00D863EA" w:rsidP="00D863EA">
            <w:pPr>
              <w:rPr>
                <w:rFonts w:eastAsiaTheme="majorEastAsia" w:cstheme="minorHAnsi"/>
              </w:rPr>
            </w:pPr>
            <w:r w:rsidRPr="000443E5">
              <w:rPr>
                <w:rFonts w:eastAsiaTheme="majorEastAsia" w:cstheme="minorHAnsi"/>
              </w:rPr>
              <w:t>K_mac can be decided later once the down-selection is done for K_offset.</w:t>
            </w:r>
          </w:p>
          <w:p w14:paraId="48C01171" w14:textId="77777777" w:rsidR="00D863EA" w:rsidRPr="000443E5" w:rsidRDefault="00D863EA" w:rsidP="00D863EA">
            <w:pPr>
              <w:rPr>
                <w:rFonts w:eastAsiaTheme="majorEastAsia" w:cstheme="minorHAnsi"/>
              </w:rPr>
            </w:pPr>
            <w:r w:rsidRPr="000443E5">
              <w:rPr>
                <w:rFonts w:eastAsiaTheme="majorEastAsia" w:cstheme="minorHAnsi"/>
              </w:rPr>
              <w:t xml:space="preserve">Proposal 2: If </w:t>
            </w:r>
            <w:r w:rsidRPr="000443E5">
              <w:rPr>
                <w:rFonts w:eastAsiaTheme="majorEastAsia" w:cstheme="minorHAnsi"/>
                <w:lang w:eastAsia="ja-JP"/>
              </w:rPr>
              <w:t xml:space="preserve">beam specific K_offset in initial access is supported, derive the </w:t>
            </w:r>
            <w:r w:rsidRPr="000443E5">
              <w:rPr>
                <w:rFonts w:eastAsiaTheme="majorEastAsia" w:cstheme="minorHAnsi"/>
              </w:rPr>
              <w:t>beam specific</w:t>
            </w:r>
            <w:r w:rsidRPr="000443E5">
              <w:rPr>
                <w:rFonts w:eastAsiaTheme="majorEastAsia" w:cstheme="minorHAnsi"/>
                <w:lang w:eastAsia="ja-JP"/>
              </w:rPr>
              <w:t xml:space="preserve"> initial K_offset</w:t>
            </w:r>
            <w:r w:rsidRPr="000443E5">
              <w:rPr>
                <w:rFonts w:eastAsiaTheme="majorEastAsia" w:cstheme="minorHAnsi"/>
              </w:rPr>
              <w:t xml:space="preserve"> </w:t>
            </w:r>
            <w:r w:rsidRPr="000443E5">
              <w:rPr>
                <w:rFonts w:eastAsiaTheme="majorEastAsia" w:cstheme="minorHAnsi"/>
                <w:lang w:eastAsia="ja-JP"/>
              </w:rPr>
              <w:t xml:space="preserve">from common TA and </w:t>
            </w:r>
            <w:r w:rsidRPr="000443E5">
              <w:rPr>
                <w:rFonts w:eastAsiaTheme="majorEastAsia" w:cstheme="minorHAnsi"/>
              </w:rPr>
              <w:t>a differential</w:t>
            </w:r>
            <w:r w:rsidRPr="000443E5">
              <w:rPr>
                <w:rFonts w:eastAsiaTheme="majorEastAsia" w:cstheme="minorHAnsi"/>
                <w:lang w:eastAsia="ja-JP"/>
              </w:rPr>
              <w:t xml:space="preserve"> value carried by Msg2.</w:t>
            </w:r>
            <w:r w:rsidRPr="000443E5">
              <w:rPr>
                <w:rFonts w:eastAsiaTheme="majorEastAsia" w:cstheme="minorHAnsi"/>
              </w:rPr>
              <w:t xml:space="preserve"> </w:t>
            </w:r>
          </w:p>
          <w:p w14:paraId="0B6A0840" w14:textId="77777777" w:rsidR="00D863EA" w:rsidRPr="000443E5" w:rsidRDefault="00D863EA" w:rsidP="00D863EA">
            <w:pPr>
              <w:rPr>
                <w:rFonts w:eastAsiaTheme="majorEastAsia" w:cstheme="minorHAnsi"/>
              </w:rPr>
            </w:pPr>
            <w:bookmarkStart w:id="18" w:name="_Hlk62025381"/>
            <w:bookmarkEnd w:id="17"/>
            <w:r w:rsidRPr="000443E5">
              <w:rPr>
                <w:rFonts w:eastAsiaTheme="majorEastAsia" w:cstheme="minorHAnsi"/>
              </w:rPr>
              <w:t xml:space="preserve">Proposal 3: Support updating beam-specific </w:t>
            </w:r>
            <w:r w:rsidRPr="000443E5">
              <w:rPr>
                <w:rFonts w:eastAsiaTheme="majorEastAsia" w:cstheme="minorHAnsi"/>
                <w:lang w:val="en-GB"/>
              </w:rPr>
              <w:t>K_offset via RRC configuration.</w:t>
            </w:r>
          </w:p>
          <w:p w14:paraId="7DCB3DD0"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4: </w:t>
            </w:r>
            <w:r w:rsidRPr="000443E5">
              <w:rPr>
                <w:rFonts w:eastAsiaTheme="majorEastAsia" w:cstheme="minorHAnsi"/>
              </w:rPr>
              <w:t>Support updating UE-specific K_offset via MAC CE.</w:t>
            </w:r>
          </w:p>
          <w:p w14:paraId="790F4819"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5: </w:t>
            </w:r>
            <w:r w:rsidRPr="000443E5">
              <w:rPr>
                <w:rFonts w:eastAsiaTheme="majorEastAsia" w:cstheme="minorHAnsi"/>
                <w:lang w:val="en-GB"/>
              </w:rPr>
              <w:t>Signaling reduction methods should be introduced to relieve the reporting overhead of UE-specific K_offset.</w:t>
            </w:r>
          </w:p>
          <w:p w14:paraId="5A4DEAE1" w14:textId="77777777" w:rsidR="00D863EA" w:rsidRPr="000443E5" w:rsidRDefault="00D863EA" w:rsidP="00D863EA">
            <w:pPr>
              <w:rPr>
                <w:rFonts w:eastAsiaTheme="majorEastAsia" w:cstheme="minorHAnsi"/>
                <w:lang w:val="en-GB"/>
              </w:rPr>
            </w:pPr>
            <w:bookmarkStart w:id="19" w:name="_Hlk62025425"/>
            <w:bookmarkEnd w:id="18"/>
            <w:r w:rsidRPr="000443E5">
              <w:rPr>
                <w:rFonts w:eastAsiaTheme="majorEastAsia" w:cstheme="minorHAnsi"/>
                <w:color w:val="000000"/>
                <w:lang w:val="en-GB"/>
              </w:rPr>
              <w:t xml:space="preserve">Proposal 6: RAN1 to clarify that </w:t>
            </w:r>
            <w:r w:rsidRPr="000443E5">
              <w:rPr>
                <w:rFonts w:eastAsiaTheme="majorEastAsia" w:cstheme="minorHAnsi"/>
                <w:lang w:val="en-GB"/>
              </w:rPr>
              <w:t>Msg2/MsgB RAR window starts according to the actual up timing of PRACH transmission.</w:t>
            </w:r>
          </w:p>
          <w:p w14:paraId="64D34D1F" w14:textId="5916F1F3" w:rsidR="00833BC9" w:rsidRPr="000443E5" w:rsidRDefault="00D863EA" w:rsidP="00D863EA">
            <w:pPr>
              <w:rPr>
                <w:rFonts w:eastAsiaTheme="majorEastAsia" w:cstheme="minorHAnsi"/>
                <w:lang w:val="en-GB"/>
              </w:rPr>
            </w:pPr>
            <w:bookmarkStart w:id="20" w:name="_Hlk62025445"/>
            <w:bookmarkEnd w:id="19"/>
            <w:r w:rsidRPr="000443E5">
              <w:rPr>
                <w:rFonts w:eastAsiaTheme="majorEastAsia" w:cstheme="minorHAnsi"/>
                <w:color w:val="000000"/>
                <w:lang w:val="en-GB"/>
              </w:rPr>
              <w:t>Proposal 7:</w:t>
            </w:r>
            <w:r w:rsidRPr="000443E5">
              <w:rPr>
                <w:rFonts w:eastAsiaTheme="majorEastAsia" w:cstheme="minorHAnsi"/>
                <w:lang w:val="en-GB"/>
              </w:rPr>
              <w:t xml:space="preserve"> There is no need to introduce a timing offset when determining the RO for PDCCH ordered PRACH.</w:t>
            </w:r>
            <w:bookmarkEnd w:id="20"/>
          </w:p>
        </w:tc>
      </w:tr>
      <w:tr w:rsidR="00833BC9" w:rsidRPr="000443E5" w14:paraId="6B78B46B" w14:textId="19428A3C"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25A411FC" w14:textId="77777777" w:rsidR="00833BC9" w:rsidRPr="000443E5" w:rsidRDefault="008D256C" w:rsidP="00833BC9">
            <w:pPr>
              <w:spacing w:after="0" w:line="240" w:lineRule="auto"/>
              <w:rPr>
                <w:rFonts w:eastAsiaTheme="majorEastAsia" w:cstheme="minorHAnsi"/>
                <w:color w:val="0000FF"/>
              </w:rPr>
            </w:pPr>
            <w:hyperlink r:id="rId23" w:history="1">
              <w:r w:rsidR="00833BC9" w:rsidRPr="000443E5">
                <w:rPr>
                  <w:rFonts w:eastAsiaTheme="majorEastAsia" w:cstheme="minorHAnsi"/>
                  <w:color w:val="0000FF"/>
                </w:rPr>
                <w:t>R1-2100244</w:t>
              </w:r>
            </w:hyperlink>
          </w:p>
        </w:tc>
        <w:tc>
          <w:tcPr>
            <w:tcW w:w="1620" w:type="dxa"/>
            <w:tcBorders>
              <w:top w:val="nil"/>
              <w:left w:val="nil"/>
              <w:bottom w:val="single" w:sz="4" w:space="0" w:color="A6A6A6"/>
              <w:right w:val="single" w:sz="4" w:space="0" w:color="A6A6A6"/>
            </w:tcBorders>
            <w:shd w:val="clear" w:color="auto" w:fill="auto"/>
            <w:hideMark/>
          </w:tcPr>
          <w:p w14:paraId="592E978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ZTE</w:t>
            </w:r>
          </w:p>
        </w:tc>
        <w:tc>
          <w:tcPr>
            <w:tcW w:w="6542" w:type="dxa"/>
            <w:tcBorders>
              <w:top w:val="nil"/>
              <w:left w:val="nil"/>
              <w:bottom w:val="single" w:sz="4" w:space="0" w:color="A6A6A6"/>
              <w:right w:val="single" w:sz="4" w:space="0" w:color="A6A6A6"/>
            </w:tcBorders>
          </w:tcPr>
          <w:p w14:paraId="790BFFAB"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1" w:name="_Hlk62025497"/>
            <w:r w:rsidRPr="000443E5">
              <w:rPr>
                <w:rFonts w:eastAsiaTheme="majorEastAsia" w:cstheme="minorHAnsi"/>
              </w:rPr>
              <w:t xml:space="preserve">Proposal 1: </w:t>
            </w:r>
            <w:r w:rsidRPr="000443E5">
              <w:rPr>
                <w:rFonts w:eastAsiaTheme="majorEastAsia" w:cstheme="minorHAnsi"/>
                <w:lang w:eastAsia="en-US"/>
              </w:rPr>
              <w:t>Beam specific K_offset configured in system information should be supported for UE in and after initial access procedure.</w:t>
            </w:r>
          </w:p>
          <w:p w14:paraId="5C5C4B14"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2" w:name="_Hlk62025519"/>
            <w:bookmarkEnd w:id="21"/>
            <w:r w:rsidRPr="000443E5">
              <w:rPr>
                <w:rFonts w:eastAsiaTheme="majorEastAsia" w:cstheme="minorHAnsi"/>
                <w:lang w:val="en-GB"/>
              </w:rPr>
              <w:t xml:space="preserve">Proposal </w:t>
            </w:r>
            <w:r w:rsidRPr="000443E5">
              <w:rPr>
                <w:rFonts w:eastAsiaTheme="majorEastAsia" w:cstheme="minorHAnsi"/>
              </w:rPr>
              <w:t>2</w:t>
            </w:r>
            <w:r w:rsidRPr="000443E5">
              <w:rPr>
                <w:rFonts w:eastAsiaTheme="majorEastAsia" w:cstheme="minorHAnsi"/>
                <w:lang w:val="en-GB"/>
              </w:rPr>
              <w:t>: In case of signalling of cell-specific K_offset for initial access, the updates should be supported in beam-specific way.</w:t>
            </w:r>
          </w:p>
          <w:p w14:paraId="5BB91B8D"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3" w:name="_Hlk62025544"/>
            <w:bookmarkEnd w:id="22"/>
            <w:r w:rsidRPr="000443E5">
              <w:rPr>
                <w:rFonts w:eastAsiaTheme="majorEastAsia" w:cstheme="minorHAnsi"/>
              </w:rPr>
              <w:t>Proposal 3</w:t>
            </w:r>
            <w:r w:rsidRPr="000443E5">
              <w:rPr>
                <w:rFonts w:eastAsiaTheme="majorEastAsia" w:cstheme="minorHAnsi"/>
                <w:lang w:eastAsia="en-US"/>
              </w:rPr>
              <w:t>:</w:t>
            </w:r>
            <w:r w:rsidRPr="000443E5">
              <w:rPr>
                <w:rFonts w:eastAsiaTheme="majorEastAsia" w:cstheme="minorHAnsi"/>
              </w:rPr>
              <w:t xml:space="preserve"> P</w:t>
            </w:r>
            <w:r w:rsidRPr="000443E5">
              <w:rPr>
                <w:rFonts w:eastAsiaTheme="majorEastAsia" w:cstheme="minorHAnsi"/>
                <w:lang w:eastAsia="en-US"/>
              </w:rPr>
              <w:t xml:space="preserve">roper setting of the unit </w:t>
            </w:r>
            <w:r w:rsidRPr="000443E5">
              <w:rPr>
                <w:rFonts w:eastAsiaTheme="majorEastAsia" w:cstheme="minorHAnsi"/>
              </w:rPr>
              <w:t xml:space="preserve">of </w:t>
            </w:r>
            <w:r w:rsidRPr="000443E5">
              <w:rPr>
                <w:rFonts w:eastAsiaTheme="majorEastAsia" w:cstheme="minorHAnsi"/>
                <w:lang w:eastAsia="en-US"/>
              </w:rPr>
              <w:t>K_offset</w:t>
            </w:r>
            <w:r w:rsidRPr="000443E5">
              <w:rPr>
                <w:rFonts w:eastAsiaTheme="majorEastAsia" w:cstheme="minorHAnsi"/>
              </w:rPr>
              <w:t xml:space="preserve"> </w:t>
            </w:r>
            <w:r w:rsidRPr="000443E5">
              <w:rPr>
                <w:rFonts w:eastAsiaTheme="majorEastAsia" w:cstheme="minorHAnsi"/>
                <w:lang w:eastAsia="en-US"/>
              </w:rPr>
              <w:t>should be considered</w:t>
            </w:r>
            <w:r w:rsidRPr="000443E5">
              <w:rPr>
                <w:rFonts w:eastAsiaTheme="majorEastAsia" w:cstheme="minorHAnsi"/>
              </w:rPr>
              <w:t xml:space="preserve"> to further reduce signaling overhead. </w:t>
            </w:r>
          </w:p>
          <w:p w14:paraId="6762CF88"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4" w:name="_Hlk62025576"/>
            <w:bookmarkEnd w:id="23"/>
            <w:r w:rsidRPr="000443E5">
              <w:rPr>
                <w:rFonts w:eastAsiaTheme="majorEastAsia" w:cstheme="minorHAnsi"/>
              </w:rPr>
              <w:t>Proposal 4</w:t>
            </w:r>
            <w:r w:rsidRPr="000443E5">
              <w:rPr>
                <w:rFonts w:eastAsiaTheme="majorEastAsia" w:cstheme="minorHAnsi"/>
                <w:lang w:eastAsia="en-US"/>
              </w:rPr>
              <w:t xml:space="preserve">: </w:t>
            </w:r>
            <w:r w:rsidRPr="000443E5">
              <w:rPr>
                <w:rFonts w:eastAsiaTheme="majorEastAsia" w:cstheme="minorHAnsi"/>
              </w:rPr>
              <w:t xml:space="preserve">For NTN cases, PRACH/MsgA is transmitted in the actual timing with consideration of time pre-compensation, and an offset should be added to the start of </w:t>
            </w:r>
            <w:r w:rsidRPr="000443E5">
              <w:rPr>
                <w:rFonts w:eastAsiaTheme="majorEastAsia" w:cstheme="minorHAnsi"/>
                <w:lang w:eastAsia="ja-JP"/>
              </w:rPr>
              <w:t xml:space="preserve">Msg2/MsgB </w:t>
            </w:r>
            <w:r w:rsidRPr="000443E5">
              <w:rPr>
                <w:rFonts w:eastAsiaTheme="majorEastAsia" w:cstheme="minorHAnsi"/>
              </w:rPr>
              <w:t xml:space="preserve">RAR window. </w:t>
            </w:r>
          </w:p>
          <w:p w14:paraId="54C0700B" w14:textId="77777777" w:rsidR="0058235B" w:rsidRPr="000443E5" w:rsidRDefault="0058235B" w:rsidP="0058235B">
            <w:pPr>
              <w:adjustRightInd w:val="0"/>
              <w:snapToGrid w:val="0"/>
              <w:spacing w:afterLines="50" w:after="120"/>
              <w:rPr>
                <w:rFonts w:eastAsiaTheme="majorEastAsia" w:cstheme="minorHAnsi"/>
                <w:kern w:val="2"/>
                <w:lang w:val="en-GB"/>
              </w:rPr>
            </w:pPr>
            <w:bookmarkStart w:id="25" w:name="_Hlk62025609"/>
            <w:bookmarkEnd w:id="24"/>
            <w:r w:rsidRPr="000443E5">
              <w:rPr>
                <w:rFonts w:eastAsiaTheme="majorEastAsia" w:cstheme="minorHAnsi"/>
                <w:lang w:val="en-GB"/>
              </w:rPr>
              <w:t xml:space="preserve">Proposal </w:t>
            </w:r>
            <w:r w:rsidRPr="000443E5">
              <w:rPr>
                <w:rFonts w:eastAsiaTheme="majorEastAsia" w:cstheme="minorHAnsi"/>
              </w:rPr>
              <w:t>5</w:t>
            </w:r>
            <w:r w:rsidRPr="000443E5">
              <w:rPr>
                <w:rFonts w:eastAsiaTheme="majorEastAsia" w:cstheme="minorHAnsi"/>
                <w:lang w:val="en-GB"/>
              </w:rPr>
              <w:t xml:space="preserve">: </w:t>
            </w:r>
            <w:r w:rsidRPr="000443E5">
              <w:rPr>
                <w:rFonts w:eastAsiaTheme="majorEastAsia" w:cstheme="minorHAnsi"/>
              </w:rPr>
              <w:t>E</w:t>
            </w:r>
            <w:r w:rsidRPr="000443E5">
              <w:rPr>
                <w:rFonts w:eastAsiaTheme="majorEastAsia" w:cstheme="minorHAnsi"/>
                <w:lang w:val="en-GB"/>
              </w:rPr>
              <w:t xml:space="preserve">xtension of </w:t>
            </w:r>
            <w:r w:rsidRPr="000443E5">
              <w:rPr>
                <w:rFonts w:eastAsiaTheme="majorEastAsia" w:cstheme="minorHAnsi"/>
              </w:rPr>
              <w:t>value range of</w:t>
            </w:r>
            <w:r w:rsidRPr="000443E5">
              <w:rPr>
                <w:rFonts w:eastAsiaTheme="majorEastAsia" w:cstheme="minorHAnsi"/>
                <w:lang w:val="en-GB"/>
              </w:rPr>
              <w:t xml:space="preserve"> </w:t>
            </w:r>
            <w:r w:rsidRPr="000443E5">
              <w:rPr>
                <w:rFonts w:eastAsiaTheme="majorEastAsia" w:cstheme="minorHAnsi"/>
              </w:rPr>
              <w:t>K1 should be supported when the HARQ process number is larger than X. e.g. X=16.</w:t>
            </w:r>
          </w:p>
          <w:p w14:paraId="75973574"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eastAsia="en-US"/>
              </w:rPr>
            </w:pPr>
            <w:bookmarkStart w:id="26" w:name="_Hlk62025629"/>
            <w:bookmarkEnd w:id="25"/>
            <w:r w:rsidRPr="000443E5">
              <w:rPr>
                <w:rFonts w:eastAsiaTheme="majorEastAsia" w:cstheme="minorHAnsi"/>
                <w:lang w:val="en-GB"/>
              </w:rPr>
              <w:t xml:space="preserve">Proposal </w:t>
            </w:r>
            <w:r w:rsidRPr="000443E5">
              <w:rPr>
                <w:rFonts w:eastAsiaTheme="majorEastAsia" w:cstheme="minorHAnsi"/>
              </w:rPr>
              <w:t>6</w:t>
            </w:r>
            <w:r w:rsidRPr="000443E5">
              <w:rPr>
                <w:rFonts w:eastAsiaTheme="majorEastAsia" w:cstheme="minorHAnsi"/>
                <w:lang w:val="en-GB"/>
              </w:rPr>
              <w:t xml:space="preserve">: </w:t>
            </w:r>
            <w:r w:rsidRPr="000443E5">
              <w:rPr>
                <w:rFonts w:eastAsiaTheme="majorEastAsia" w:cstheme="minorHAnsi"/>
              </w:rPr>
              <w:t>For the MAC CE action timing</w:t>
            </w:r>
            <w:r w:rsidRPr="000443E5">
              <w:rPr>
                <w:rFonts w:eastAsiaTheme="majorEastAsia" w:cstheme="minorHAnsi"/>
                <w:lang w:val="en-GB"/>
              </w:rPr>
              <w:t>, the existing value of X, i.e., X = 3, can be reused in NTN.</w:t>
            </w:r>
          </w:p>
          <w:p w14:paraId="44EA8CB7" w14:textId="77777777" w:rsidR="0058235B" w:rsidRPr="000443E5" w:rsidRDefault="0058235B" w:rsidP="0058235B">
            <w:pPr>
              <w:autoSpaceDE w:val="0"/>
              <w:autoSpaceDN w:val="0"/>
              <w:adjustRightInd w:val="0"/>
              <w:snapToGrid w:val="0"/>
              <w:spacing w:afterLines="50" w:after="120"/>
              <w:rPr>
                <w:rFonts w:eastAsiaTheme="majorEastAsia" w:cstheme="minorHAnsi"/>
                <w:kern w:val="2"/>
                <w:lang w:val="en-GB"/>
              </w:rPr>
            </w:pPr>
            <w:bookmarkStart w:id="27" w:name="_Hlk62025651"/>
            <w:bookmarkEnd w:id="26"/>
            <w:r w:rsidRPr="000443E5">
              <w:rPr>
                <w:rFonts w:eastAsiaTheme="majorEastAsia" w:cstheme="minorHAnsi"/>
                <w:lang w:val="en-GB"/>
              </w:rPr>
              <w:t xml:space="preserve">Proposal </w:t>
            </w:r>
            <w:r w:rsidRPr="000443E5">
              <w:rPr>
                <w:rFonts w:eastAsiaTheme="majorEastAsia" w:cstheme="minorHAnsi"/>
              </w:rPr>
              <w:t>7</w:t>
            </w:r>
            <w:r w:rsidRPr="000443E5">
              <w:rPr>
                <w:rFonts w:eastAsiaTheme="majorEastAsia" w:cstheme="minorHAnsi"/>
                <w:lang w:val="en-GB"/>
              </w:rPr>
              <w:t xml:space="preserve">: </w:t>
            </w:r>
            <w:r w:rsidRPr="000443E5">
              <w:rPr>
                <w:rFonts w:eastAsiaTheme="majorEastAsia" w:cstheme="minorHAnsi"/>
              </w:rPr>
              <w:t xml:space="preserve">Confirming the working assumption to apply the </w:t>
            </w:r>
            <w:r w:rsidRPr="000443E5">
              <w:rPr>
                <w:rFonts w:eastAsiaTheme="majorEastAsia" w:cstheme="minorHAnsi"/>
                <w:lang w:eastAsia="en-US"/>
              </w:rPr>
              <w:t>K_offset for the first transmission opportunity of PUSCH in Configured Grant Type 2.</w:t>
            </w:r>
          </w:p>
          <w:p w14:paraId="75251FC5"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rPr>
            </w:pPr>
            <w:bookmarkStart w:id="28" w:name="_Hlk62025674"/>
            <w:bookmarkEnd w:id="27"/>
            <w:r w:rsidRPr="000443E5">
              <w:rPr>
                <w:rFonts w:eastAsiaTheme="majorEastAsia" w:cstheme="minorHAnsi"/>
                <w:lang w:val="en-GB"/>
              </w:rPr>
              <w:t xml:space="preserve">Proposal </w:t>
            </w:r>
            <w:r w:rsidRPr="000443E5">
              <w:rPr>
                <w:rFonts w:eastAsiaTheme="majorEastAsia" w:cstheme="minorHAnsi"/>
              </w:rPr>
              <w:t>8</w:t>
            </w:r>
            <w:r w:rsidRPr="000443E5">
              <w:rPr>
                <w:rFonts w:eastAsiaTheme="majorEastAsia" w:cstheme="minorHAnsi"/>
                <w:lang w:val="en-GB"/>
              </w:rPr>
              <w:t xml:space="preserve">: </w:t>
            </w:r>
            <w:r w:rsidRPr="000443E5">
              <w:rPr>
                <w:rFonts w:eastAsiaTheme="majorEastAsia" w:cstheme="minorHAnsi"/>
              </w:rPr>
              <w:t>No need to introduce the K_offset for DCI 2_0 scheduled SFI.</w:t>
            </w:r>
          </w:p>
          <w:p w14:paraId="28BDEFD2" w14:textId="7657B718" w:rsidR="00833BC9" w:rsidRPr="000443E5" w:rsidRDefault="0058235B" w:rsidP="0058235B">
            <w:pPr>
              <w:autoSpaceDE w:val="0"/>
              <w:autoSpaceDN w:val="0"/>
              <w:adjustRightInd w:val="0"/>
              <w:snapToGrid w:val="0"/>
              <w:spacing w:afterLines="50" w:after="120"/>
              <w:rPr>
                <w:rFonts w:eastAsiaTheme="majorEastAsia" w:cstheme="minorHAnsi"/>
                <w:lang w:val="en-GB"/>
              </w:rPr>
            </w:pPr>
            <w:bookmarkStart w:id="29" w:name="_Hlk62025695"/>
            <w:bookmarkEnd w:id="28"/>
            <w:r w:rsidRPr="000443E5">
              <w:rPr>
                <w:rFonts w:eastAsiaTheme="majorEastAsia" w:cstheme="minorHAnsi"/>
                <w:lang w:val="en-GB"/>
              </w:rPr>
              <w:t xml:space="preserve">Proposal </w:t>
            </w:r>
            <w:r w:rsidRPr="000443E5">
              <w:rPr>
                <w:rFonts w:eastAsiaTheme="majorEastAsia" w:cstheme="minorHAnsi"/>
              </w:rPr>
              <w:t>9</w:t>
            </w:r>
            <w:r w:rsidRPr="000443E5">
              <w:rPr>
                <w:rFonts w:eastAsiaTheme="majorEastAsia" w:cstheme="minorHAnsi"/>
                <w:lang w:val="en-GB"/>
              </w:rPr>
              <w:t xml:space="preserve">: </w:t>
            </w:r>
            <w:r w:rsidRPr="000443E5">
              <w:rPr>
                <w:rFonts w:eastAsiaTheme="majorEastAsia" w:cstheme="minorHAnsi"/>
              </w:rPr>
              <w:t>No need to introduce the K_offset for PDCCH order PRACH.</w:t>
            </w:r>
            <w:bookmarkEnd w:id="29"/>
          </w:p>
        </w:tc>
      </w:tr>
      <w:tr w:rsidR="00833BC9" w:rsidRPr="000443E5" w14:paraId="14482EFA" w14:textId="19A624D5"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10AE4F8E" w14:textId="77777777" w:rsidR="00833BC9" w:rsidRPr="000443E5" w:rsidRDefault="008D256C" w:rsidP="00833BC9">
            <w:pPr>
              <w:spacing w:after="0" w:line="240" w:lineRule="auto"/>
              <w:rPr>
                <w:rFonts w:eastAsiaTheme="majorEastAsia" w:cstheme="minorHAnsi"/>
                <w:color w:val="0000FF"/>
              </w:rPr>
            </w:pPr>
            <w:hyperlink r:id="rId24" w:history="1">
              <w:r w:rsidR="00833BC9" w:rsidRPr="000443E5">
                <w:rPr>
                  <w:rFonts w:eastAsiaTheme="majorEastAsia" w:cstheme="minorHAnsi"/>
                  <w:color w:val="0000FF"/>
                </w:rPr>
                <w:t>R1-2100304</w:t>
              </w:r>
            </w:hyperlink>
          </w:p>
        </w:tc>
        <w:tc>
          <w:tcPr>
            <w:tcW w:w="1620" w:type="dxa"/>
            <w:tcBorders>
              <w:top w:val="nil"/>
              <w:left w:val="nil"/>
              <w:bottom w:val="single" w:sz="4" w:space="0" w:color="A6A6A6"/>
              <w:right w:val="single" w:sz="4" w:space="0" w:color="A6A6A6"/>
            </w:tcBorders>
            <w:shd w:val="clear" w:color="auto" w:fill="auto"/>
            <w:hideMark/>
          </w:tcPr>
          <w:p w14:paraId="3D201EB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CAICT</w:t>
            </w:r>
          </w:p>
        </w:tc>
        <w:tc>
          <w:tcPr>
            <w:tcW w:w="6542" w:type="dxa"/>
            <w:tcBorders>
              <w:top w:val="nil"/>
              <w:left w:val="nil"/>
              <w:bottom w:val="single" w:sz="4" w:space="0" w:color="A6A6A6"/>
              <w:right w:val="single" w:sz="4" w:space="0" w:color="A6A6A6"/>
            </w:tcBorders>
          </w:tcPr>
          <w:p w14:paraId="18CE35C3" w14:textId="77777777" w:rsidR="0058235B" w:rsidRPr="000443E5" w:rsidRDefault="0058235B" w:rsidP="0058235B">
            <w:pPr>
              <w:spacing w:beforeLines="50" w:before="120"/>
              <w:rPr>
                <w:rFonts w:eastAsiaTheme="majorEastAsia" w:cstheme="minorHAnsi"/>
              </w:rPr>
            </w:pPr>
            <w:bookmarkStart w:id="30" w:name="_Hlk62025717"/>
            <w:r w:rsidRPr="000443E5">
              <w:rPr>
                <w:rFonts w:eastAsiaTheme="majorEastAsia" w:cstheme="minorHAnsi"/>
              </w:rPr>
              <w:t>Proposal 1: To confirm the working assumption “</w:t>
            </w:r>
            <w:r w:rsidRPr="000443E5">
              <w:rPr>
                <w:rFonts w:eastAsiaTheme="majorEastAsia" w:cstheme="minorHAnsi"/>
                <w:lang w:eastAsia="x-none"/>
              </w:rPr>
              <w:t>K_offset can be applied to indicate the first transmission opportunity of PUSCH in Configured Grant Type 2 in the same way as K_offset is applied to the transmission timing of DCI scheduled PUSCH</w:t>
            </w:r>
            <w:r w:rsidRPr="000443E5">
              <w:rPr>
                <w:rFonts w:eastAsiaTheme="majorEastAsia" w:cstheme="minorHAnsi"/>
              </w:rPr>
              <w:t>”.</w:t>
            </w:r>
          </w:p>
          <w:p w14:paraId="74223112" w14:textId="13C84830" w:rsidR="0058235B" w:rsidRPr="000443E5" w:rsidRDefault="0058235B" w:rsidP="0058235B">
            <w:pPr>
              <w:spacing w:beforeLines="50" w:before="120"/>
              <w:rPr>
                <w:rFonts w:eastAsiaTheme="majorEastAsia" w:cstheme="minorHAnsi"/>
              </w:rPr>
            </w:pPr>
            <w:bookmarkStart w:id="31" w:name="_Hlk62025746"/>
            <w:bookmarkEnd w:id="30"/>
            <w:r w:rsidRPr="000443E5">
              <w:rPr>
                <w:rFonts w:eastAsiaTheme="majorEastAsia" w:cstheme="minorHAnsi"/>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explicitly indicated by gNB or implicitly related to the TA reported by UE.</w:t>
            </w:r>
          </w:p>
          <w:p w14:paraId="3D3231AB" w14:textId="2EFE0276" w:rsidR="0058235B" w:rsidRPr="000443E5" w:rsidRDefault="0058235B" w:rsidP="0058235B">
            <w:pPr>
              <w:spacing w:beforeLines="50" w:before="120"/>
              <w:rPr>
                <w:rFonts w:eastAsiaTheme="majorEastAsia" w:cstheme="minorHAnsi"/>
              </w:rPr>
            </w:pPr>
            <w:bookmarkStart w:id="32" w:name="_Hlk62025761"/>
            <w:bookmarkEnd w:id="31"/>
            <w:r w:rsidRPr="000443E5">
              <w:rPr>
                <w:rFonts w:eastAsiaTheme="majorEastAsia" w:cstheme="minorHAnsi"/>
              </w:rPr>
              <w:t xml:space="preserve">Proposal 3: To apply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the DCI 2_0 scheduled SFI timing relationship.</w:t>
            </w:r>
          </w:p>
          <w:p w14:paraId="49A84B15" w14:textId="26559178" w:rsidR="0058235B" w:rsidRPr="000443E5" w:rsidRDefault="0058235B" w:rsidP="0058235B">
            <w:pPr>
              <w:spacing w:beforeLines="50" w:before="120"/>
              <w:rPr>
                <w:rFonts w:eastAsiaTheme="majorEastAsia" w:cstheme="minorHAnsi"/>
              </w:rPr>
            </w:pPr>
            <w:bookmarkStart w:id="33" w:name="_Hlk62025778"/>
            <w:bookmarkEnd w:id="32"/>
            <w:r w:rsidRPr="000443E5">
              <w:rPr>
                <w:rFonts w:eastAsiaTheme="majorEastAsia" w:cstheme="minorHAnsi"/>
              </w:rPr>
              <w:t xml:space="preserve">Proposal 4: gNB has the flexibility of configuring cell-specific or beam specific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585535ED" w14:textId="66B78A1A" w:rsidR="0058235B" w:rsidRPr="000443E5" w:rsidRDefault="0058235B" w:rsidP="0058235B">
            <w:pPr>
              <w:spacing w:beforeLines="50" w:before="120" w:afterLines="50" w:after="120"/>
              <w:rPr>
                <w:rFonts w:eastAsiaTheme="majorEastAsia" w:cstheme="minorHAnsi"/>
              </w:rPr>
            </w:pPr>
            <w:bookmarkStart w:id="34" w:name="_Hlk62025805"/>
            <w:bookmarkEnd w:id="33"/>
            <w:r w:rsidRPr="000443E5">
              <w:rPr>
                <w:rFonts w:eastAsiaTheme="majorEastAsia" w:cstheme="minorHAnsi"/>
              </w:rPr>
              <w:t xml:space="preserve">Proposal 5: The value corresponds to UE-specific TA could be used as the updated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UE reports its autonomous TA to the gNB when the corresponding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to be changed at the UE side.</w:t>
            </w:r>
          </w:p>
          <w:p w14:paraId="5802A202" w14:textId="3F67662C" w:rsidR="0058235B" w:rsidRPr="000443E5" w:rsidRDefault="0058235B" w:rsidP="0058235B">
            <w:pPr>
              <w:spacing w:beforeLines="50" w:before="120" w:afterLines="50" w:after="120"/>
              <w:rPr>
                <w:rFonts w:eastAsiaTheme="majorEastAsia" w:cstheme="minorHAnsi"/>
              </w:rPr>
            </w:pPr>
            <w:bookmarkStart w:id="35" w:name="_Hlk62025833"/>
            <w:bookmarkEnd w:id="34"/>
            <w:r w:rsidRPr="000443E5">
              <w:rPr>
                <w:rFonts w:eastAsiaTheme="majorEastAsia" w:cstheme="minorHAnsi"/>
              </w:rPr>
              <w:t xml:space="preserve">Proposal 6: Use cell-specific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fallback DCI formats and use updated UE-specific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non-fallback DCI formats.</w:t>
            </w:r>
          </w:p>
          <w:p w14:paraId="4D917CD4" w14:textId="77777777" w:rsidR="0058235B" w:rsidRPr="000443E5" w:rsidRDefault="0058235B" w:rsidP="0058235B">
            <w:pPr>
              <w:spacing w:beforeLines="50" w:before="120" w:afterLines="50" w:after="120"/>
              <w:rPr>
                <w:rFonts w:eastAsiaTheme="majorEastAsia" w:cstheme="minorHAnsi"/>
              </w:rPr>
            </w:pPr>
            <w:bookmarkStart w:id="36" w:name="_Hlk62025854"/>
            <w:bookmarkEnd w:id="35"/>
            <w:r w:rsidRPr="000443E5">
              <w:rPr>
                <w:rFonts w:eastAsiaTheme="majorEastAsia" w:cstheme="minorHAnsi"/>
              </w:rPr>
              <w:t xml:space="preserve">Proposal 7: To enhance K1/K2 indication with explicit or implicit way in TDD system which is with more contiguous DL slots. </w:t>
            </w:r>
          </w:p>
          <w:p w14:paraId="15DFB52E" w14:textId="1EEAB67B" w:rsidR="00833BC9" w:rsidRPr="000443E5" w:rsidRDefault="0058235B" w:rsidP="0058235B">
            <w:pPr>
              <w:rPr>
                <w:rFonts w:eastAsiaTheme="majorEastAsia" w:cstheme="minorHAnsi"/>
              </w:rPr>
            </w:pPr>
            <w:bookmarkStart w:id="37" w:name="_Hlk62025875"/>
            <w:bookmarkEnd w:id="36"/>
            <w:r w:rsidRPr="000443E5">
              <w:rPr>
                <w:rFonts w:eastAsiaTheme="majorEastAsia" w:cstheme="minorHAnsi"/>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p"/>
                </m:rPr>
                <w:rPr>
                  <w:rFonts w:ascii="Cambria Math" w:eastAsiaTheme="majorEastAsia" w:hAnsi="Cambria Math" w:cstheme="minorHAnsi"/>
                </w:rPr>
                <m:t>n+</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XN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+1</m:t>
              </m:r>
            </m:oMath>
            <w:r w:rsidRPr="000443E5">
              <w:rPr>
                <w:rFonts w:eastAsiaTheme="majorEastAsia" w:cstheme="minorHAnsi"/>
              </w:rPr>
              <w:t xml:space="preserve">, where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corresponds to the minimum propagation delay which the instantaneous UL scheduling is needed from gNB to UE.</w:t>
            </w:r>
            <w:bookmarkEnd w:id="37"/>
          </w:p>
        </w:tc>
      </w:tr>
      <w:tr w:rsidR="00833BC9" w:rsidRPr="000443E5" w14:paraId="155C996B" w14:textId="4236693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03ED908" w14:textId="77777777" w:rsidR="00833BC9" w:rsidRPr="000443E5" w:rsidRDefault="008D256C" w:rsidP="00833BC9">
            <w:pPr>
              <w:spacing w:after="0" w:line="240" w:lineRule="auto"/>
              <w:rPr>
                <w:rFonts w:eastAsiaTheme="majorEastAsia" w:cstheme="minorHAnsi"/>
                <w:color w:val="0000FF"/>
              </w:rPr>
            </w:pPr>
            <w:hyperlink r:id="rId25" w:history="1">
              <w:r w:rsidR="00833BC9" w:rsidRPr="000443E5">
                <w:rPr>
                  <w:rFonts w:eastAsiaTheme="majorEastAsia" w:cstheme="minorHAnsi"/>
                  <w:color w:val="0000FF"/>
                </w:rPr>
                <w:t>R1-2100381</w:t>
              </w:r>
            </w:hyperlink>
          </w:p>
        </w:tc>
        <w:tc>
          <w:tcPr>
            <w:tcW w:w="1620" w:type="dxa"/>
            <w:tcBorders>
              <w:top w:val="nil"/>
              <w:left w:val="nil"/>
              <w:bottom w:val="single" w:sz="4" w:space="0" w:color="A6A6A6"/>
              <w:right w:val="single" w:sz="4" w:space="0" w:color="A6A6A6"/>
            </w:tcBorders>
            <w:shd w:val="clear" w:color="auto" w:fill="auto"/>
            <w:hideMark/>
          </w:tcPr>
          <w:p w14:paraId="2ED0A52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CATT</w:t>
            </w:r>
          </w:p>
        </w:tc>
        <w:tc>
          <w:tcPr>
            <w:tcW w:w="6542" w:type="dxa"/>
            <w:tcBorders>
              <w:top w:val="nil"/>
              <w:left w:val="nil"/>
              <w:bottom w:val="single" w:sz="4" w:space="0" w:color="A6A6A6"/>
              <w:right w:val="single" w:sz="4" w:space="0" w:color="A6A6A6"/>
            </w:tcBorders>
          </w:tcPr>
          <w:p w14:paraId="475DE59C" w14:textId="3E0CCAE7" w:rsidR="0058235B" w:rsidRPr="000443E5" w:rsidRDefault="0058235B" w:rsidP="0058235B">
            <w:pPr>
              <w:rPr>
                <w:rFonts w:eastAsiaTheme="majorEastAsia" w:cstheme="minorHAnsi"/>
                <w:color w:val="000000" w:themeColor="text1"/>
              </w:rPr>
            </w:pPr>
            <w:bookmarkStart w:id="38" w:name="_Hlk62025929"/>
            <w:r w:rsidRPr="000443E5">
              <w:rPr>
                <w:rFonts w:eastAsiaTheme="majorEastAsia" w:cstheme="minorHAnsi"/>
                <w:color w:val="000000" w:themeColor="text1"/>
              </w:rPr>
              <w:t>Proposal 1: It is needed to clarify the K_offset is associated with the RTT between the UE and reference point, and K_mac is associated with the RTT between the reference point and gNB.</w:t>
            </w:r>
          </w:p>
          <w:p w14:paraId="783E5C86" w14:textId="77777777" w:rsidR="0058235B" w:rsidRPr="000443E5" w:rsidRDefault="0058235B" w:rsidP="0058235B">
            <w:pPr>
              <w:rPr>
                <w:rFonts w:eastAsiaTheme="majorEastAsia" w:cstheme="minorHAnsi"/>
                <w:color w:val="000000" w:themeColor="text1"/>
              </w:rPr>
            </w:pPr>
            <w:bookmarkStart w:id="39" w:name="_Hlk62025956"/>
            <w:bookmarkEnd w:id="38"/>
            <w:r w:rsidRPr="000443E5">
              <w:rPr>
                <w:rFonts w:eastAsiaTheme="majorEastAsia" w:cstheme="minorHAnsi"/>
                <w:color w:val="000000" w:themeColor="text1"/>
              </w:rPr>
              <w:t xml:space="preserve">Proposal 2: Beam specific K_offset configuration in system information is not supported.  </w:t>
            </w:r>
          </w:p>
          <w:p w14:paraId="0B706C21" w14:textId="656E2D6A" w:rsidR="0058235B" w:rsidRPr="000443E5" w:rsidRDefault="0058235B" w:rsidP="0058235B">
            <w:pPr>
              <w:rPr>
                <w:rFonts w:eastAsiaTheme="majorEastAsia" w:cstheme="minorHAnsi"/>
                <w:color w:val="000000" w:themeColor="text1"/>
              </w:rPr>
            </w:pPr>
            <w:bookmarkStart w:id="40" w:name="_Hlk62026020"/>
            <w:bookmarkEnd w:id="39"/>
            <w:r w:rsidRPr="000443E5">
              <w:rPr>
                <w:rFonts w:eastAsiaTheme="majorEastAsia" w:cstheme="minorHAnsi"/>
                <w:color w:val="000000" w:themeColor="text1"/>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heme="minorHAnsi"/>
                  <w:color w:val="000000" w:themeColor="text1"/>
                </w:rPr>
                <m:t>k1</m:t>
              </m:r>
              <m:sSubSup>
                <m:sSubSupPr>
                  <m:ctrlPr>
                    <w:rPr>
                      <w:rFonts w:ascii="Cambria Math" w:eastAsiaTheme="majorEastAsia" w:hAnsi="Cambria Math" w:cstheme="minorHAnsi"/>
                      <w:color w:val="000000" w:themeColor="text1"/>
                    </w:rPr>
                  </m:ctrlPr>
                </m:sSubSupPr>
                <m:e>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offset</m:t>
                      </m:r>
                    </m:sub>
                  </m:sSub>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mac</m:t>
                      </m:r>
                    </m:sub>
                  </m:sSub>
                  <m:r>
                    <m:rPr>
                      <m:sty m:val="p"/>
                    </m:rPr>
                    <w:rPr>
                      <w:rFonts w:ascii="Cambria Math" w:eastAsiaTheme="majorEastAsia" w:hAnsi="Cambria Math" w:cstheme="minorHAnsi"/>
                      <w:color w:val="000000" w:themeColor="text1"/>
                    </w:rPr>
                    <m:t>+3N</m:t>
                  </m:r>
                </m:e>
                <m:sub>
                  <m:r>
                    <m:rPr>
                      <m:sty m:val="p"/>
                    </m:rPr>
                    <w:rPr>
                      <w:rFonts w:ascii="Cambria Math" w:eastAsiaTheme="majorEastAsia" w:hAnsi="Cambria Math" w:cstheme="minorHAnsi"/>
                      <w:color w:val="000000" w:themeColor="text1"/>
                    </w:rPr>
                    <m:t>slot</m:t>
                  </m:r>
                </m:sub>
                <m:sup>
                  <m:r>
                    <m:rPr>
                      <m:sty m:val="p"/>
                    </m:rPr>
                    <w:rPr>
                      <w:rFonts w:ascii="Cambria Math" w:eastAsiaTheme="majorEastAsia" w:hAnsi="Cambria Math" w:cstheme="minorHAnsi"/>
                      <w:color w:val="000000" w:themeColor="text1"/>
                    </w:rPr>
                    <m:t>subframe,µ</m:t>
                  </m:r>
                </m:sup>
              </m:sSubSup>
              <m:r>
                <m:rPr>
                  <m:sty m:val="p"/>
                </m:rPr>
                <w:rPr>
                  <w:rFonts w:ascii="Cambria Math" w:eastAsiaTheme="majorEastAsia" w:hAnsi="Cambria Math" w:cstheme="minorHAnsi"/>
                  <w:color w:val="000000" w:themeColor="text1"/>
                </w:rPr>
                <m:t>+1</m:t>
              </m:r>
            </m:oMath>
            <w:r w:rsidRPr="000443E5">
              <w:rPr>
                <w:rFonts w:eastAsiaTheme="majorEastAsia" w:cstheme="minorHAnsi"/>
                <w:color w:val="000000" w:themeColor="text1"/>
              </w:rPr>
              <w:t>.</w:t>
            </w:r>
          </w:p>
          <w:p w14:paraId="3C6F7C6F" w14:textId="21ED5BAB" w:rsidR="00833BC9" w:rsidRPr="000443E5" w:rsidRDefault="0058235B" w:rsidP="0058235B">
            <w:pPr>
              <w:rPr>
                <w:rFonts w:eastAsiaTheme="majorEastAsia" w:cstheme="minorHAnsi"/>
              </w:rPr>
            </w:pPr>
            <w:bookmarkStart w:id="41" w:name="_Hlk62026038"/>
            <w:bookmarkEnd w:id="40"/>
            <w:r w:rsidRPr="000443E5">
              <w:rPr>
                <w:rFonts w:eastAsiaTheme="majorEastAsia" w:cstheme="minorHAnsi"/>
              </w:rPr>
              <w:t>Proposal 4: An additional parameter must be introduced which should be broadcasted by network to UE to obtain the time of monitoring RAR.</w:t>
            </w:r>
            <w:bookmarkEnd w:id="41"/>
          </w:p>
        </w:tc>
      </w:tr>
      <w:tr w:rsidR="00833BC9" w:rsidRPr="000443E5" w14:paraId="175F821A" w14:textId="1C05882A"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C7665F4" w14:textId="77777777" w:rsidR="00833BC9" w:rsidRPr="000443E5" w:rsidRDefault="008D256C" w:rsidP="00833BC9">
            <w:pPr>
              <w:spacing w:after="0" w:line="240" w:lineRule="auto"/>
              <w:rPr>
                <w:rFonts w:eastAsiaTheme="majorEastAsia" w:cstheme="minorHAnsi"/>
                <w:color w:val="0000FF"/>
              </w:rPr>
            </w:pPr>
            <w:hyperlink r:id="rId26" w:history="1">
              <w:r w:rsidR="00833BC9" w:rsidRPr="000443E5">
                <w:rPr>
                  <w:rFonts w:eastAsiaTheme="majorEastAsia" w:cstheme="minorHAnsi"/>
                  <w:color w:val="0000FF"/>
                </w:rPr>
                <w:t>R1-2100441</w:t>
              </w:r>
            </w:hyperlink>
          </w:p>
        </w:tc>
        <w:tc>
          <w:tcPr>
            <w:tcW w:w="1620" w:type="dxa"/>
            <w:tcBorders>
              <w:top w:val="nil"/>
              <w:left w:val="nil"/>
              <w:bottom w:val="single" w:sz="4" w:space="0" w:color="A6A6A6"/>
              <w:right w:val="single" w:sz="4" w:space="0" w:color="A6A6A6"/>
            </w:tcBorders>
            <w:shd w:val="clear" w:color="auto" w:fill="auto"/>
            <w:hideMark/>
          </w:tcPr>
          <w:p w14:paraId="6CD3E0A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vivo</w:t>
            </w:r>
          </w:p>
        </w:tc>
        <w:tc>
          <w:tcPr>
            <w:tcW w:w="6542" w:type="dxa"/>
            <w:tcBorders>
              <w:top w:val="nil"/>
              <w:left w:val="nil"/>
              <w:bottom w:val="single" w:sz="4" w:space="0" w:color="A6A6A6"/>
              <w:right w:val="single" w:sz="4" w:space="0" w:color="A6A6A6"/>
            </w:tcBorders>
          </w:tcPr>
          <w:p w14:paraId="3647549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2" w:name="_Hlk62026076"/>
            <w:bookmarkStart w:id="43" w:name="_Hlk62026107"/>
            <w:r w:rsidRPr="000443E5">
              <w:rPr>
                <w:rFonts w:eastAsiaTheme="majorEastAsia" w:cstheme="minorHAnsi"/>
              </w:rPr>
              <w:t>Proposal 1: After initial access procedure, support updating K_offset from cell-specific to beam-specific.</w:t>
            </w:r>
          </w:p>
          <w:bookmarkEnd w:id="42"/>
          <w:p w14:paraId="6985B00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2: In NTN, cell-specific K_offset should also be supported even after the initial access procedure.</w:t>
            </w:r>
          </w:p>
          <w:p w14:paraId="48BFB239"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3: The update of K_offset should be triggered by gNB.</w:t>
            </w:r>
          </w:p>
          <w:p w14:paraId="7D2503D4"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4" w:name="_Hlk62026137"/>
            <w:bookmarkEnd w:id="43"/>
            <w:r w:rsidRPr="000443E5">
              <w:rPr>
                <w:rFonts w:eastAsiaTheme="majorEastAsia" w:cstheme="minorHAnsi"/>
              </w:rPr>
              <w:t>Proposal 4: Support to extend the range of K1 value.</w:t>
            </w:r>
          </w:p>
          <w:p w14:paraId="1010D507"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5" w:name="_Hlk62026156"/>
            <w:bookmarkEnd w:id="44"/>
            <w:r w:rsidRPr="000443E5">
              <w:rPr>
                <w:rFonts w:eastAsiaTheme="majorEastAsia" w:cstheme="minorHAnsi"/>
              </w:rPr>
              <w:t>Proposal 5: For Configured Grant Type 1, the maintenance of timing relationship should be left to network implementation.</w:t>
            </w:r>
          </w:p>
          <w:p w14:paraId="70C92E81"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6" w:name="_Hlk62026177"/>
            <w:bookmarkEnd w:id="45"/>
            <w:r w:rsidRPr="000443E5">
              <w:rPr>
                <w:rFonts w:eastAsiaTheme="majorEastAsia" w:cstheme="minorHAnsi"/>
              </w:rPr>
              <w:t>Proposal 6: A timing offset is applied to the start of ra-ResponseWindow in NTN.</w:t>
            </w:r>
          </w:p>
          <w:p w14:paraId="1B4584EF" w14:textId="419868DA" w:rsidR="00833BC9"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7: The value of the timing offset that applied to the start of ra-ResponseWindow is determined by UE.</w:t>
            </w:r>
            <w:bookmarkEnd w:id="46"/>
          </w:p>
        </w:tc>
      </w:tr>
      <w:tr w:rsidR="00833BC9" w:rsidRPr="000443E5" w14:paraId="456262C3" w14:textId="550977D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60EE1E8" w14:textId="77777777" w:rsidR="00833BC9" w:rsidRPr="000443E5" w:rsidRDefault="008D256C" w:rsidP="00833BC9">
            <w:pPr>
              <w:spacing w:after="0" w:line="240" w:lineRule="auto"/>
              <w:rPr>
                <w:rFonts w:eastAsiaTheme="majorEastAsia" w:cstheme="minorHAnsi"/>
                <w:color w:val="0000FF"/>
              </w:rPr>
            </w:pPr>
            <w:hyperlink r:id="rId27" w:history="1">
              <w:r w:rsidR="00833BC9" w:rsidRPr="000443E5">
                <w:rPr>
                  <w:rFonts w:eastAsiaTheme="majorEastAsia" w:cstheme="minorHAnsi"/>
                  <w:color w:val="0000FF"/>
                </w:rPr>
                <w:t>R1-2100496</w:t>
              </w:r>
            </w:hyperlink>
          </w:p>
        </w:tc>
        <w:tc>
          <w:tcPr>
            <w:tcW w:w="1620" w:type="dxa"/>
            <w:tcBorders>
              <w:top w:val="nil"/>
              <w:left w:val="nil"/>
              <w:bottom w:val="single" w:sz="4" w:space="0" w:color="A6A6A6"/>
              <w:right w:val="single" w:sz="4" w:space="0" w:color="A6A6A6"/>
            </w:tcBorders>
            <w:shd w:val="clear" w:color="auto" w:fill="auto"/>
            <w:hideMark/>
          </w:tcPr>
          <w:p w14:paraId="6A471E4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Zhejiang Lab</w:t>
            </w:r>
          </w:p>
        </w:tc>
        <w:tc>
          <w:tcPr>
            <w:tcW w:w="6542" w:type="dxa"/>
            <w:tcBorders>
              <w:top w:val="nil"/>
              <w:left w:val="nil"/>
              <w:bottom w:val="single" w:sz="4" w:space="0" w:color="A6A6A6"/>
              <w:right w:val="single" w:sz="4" w:space="0" w:color="A6A6A6"/>
            </w:tcBorders>
          </w:tcPr>
          <w:p w14:paraId="13F36EB0" w14:textId="77777777" w:rsidR="0058235B" w:rsidRPr="000443E5" w:rsidRDefault="0058235B" w:rsidP="0058235B">
            <w:pPr>
              <w:spacing w:before="60" w:after="60" w:line="288" w:lineRule="auto"/>
              <w:jc w:val="both"/>
              <w:rPr>
                <w:rFonts w:eastAsiaTheme="majorEastAsia" w:cstheme="minorHAnsi"/>
              </w:rPr>
            </w:pPr>
            <w:bookmarkStart w:id="47" w:name="_Hlk62026204"/>
            <w:r w:rsidRPr="000443E5">
              <w:rPr>
                <w:rFonts w:eastAsiaTheme="majorEastAsia" w:cstheme="minorHAnsi"/>
              </w:rPr>
              <w:t>Proposal 1:  Implicit signaling of K_offset value(s) should be supported and the K_offset value(s) should depend on numerology.</w:t>
            </w:r>
          </w:p>
          <w:p w14:paraId="6747B46B" w14:textId="737DD411" w:rsidR="00833BC9" w:rsidRPr="000443E5" w:rsidRDefault="0058235B" w:rsidP="0058235B">
            <w:pPr>
              <w:spacing w:before="60" w:after="60" w:line="288" w:lineRule="auto"/>
              <w:jc w:val="both"/>
              <w:rPr>
                <w:rFonts w:eastAsiaTheme="majorEastAsia" w:cstheme="minorHAnsi"/>
                <w:lang w:eastAsia="ko-KR"/>
              </w:rPr>
            </w:pPr>
            <w:bookmarkStart w:id="48" w:name="_Hlk62026226"/>
            <w:bookmarkEnd w:id="47"/>
            <w:r w:rsidRPr="000443E5">
              <w:rPr>
                <w:rFonts w:eastAsiaTheme="majorEastAsia" w:cstheme="minorHAnsi"/>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bookmarkEnd w:id="48"/>
          </w:p>
        </w:tc>
      </w:tr>
      <w:tr w:rsidR="00833BC9" w:rsidRPr="000443E5" w14:paraId="127D6777" w14:textId="44E15E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A73B72B" w14:textId="77777777" w:rsidR="00833BC9" w:rsidRPr="000443E5" w:rsidRDefault="008D256C" w:rsidP="00833BC9">
            <w:pPr>
              <w:spacing w:after="0" w:line="240" w:lineRule="auto"/>
              <w:rPr>
                <w:rFonts w:eastAsiaTheme="majorEastAsia" w:cstheme="minorHAnsi"/>
                <w:color w:val="0000FF"/>
              </w:rPr>
            </w:pPr>
            <w:hyperlink r:id="rId28" w:history="1">
              <w:r w:rsidR="00833BC9" w:rsidRPr="000443E5">
                <w:rPr>
                  <w:rFonts w:eastAsiaTheme="majorEastAsia" w:cstheme="minorHAnsi"/>
                  <w:color w:val="0000FF"/>
                </w:rPr>
                <w:t>R1-2100594</w:t>
              </w:r>
            </w:hyperlink>
          </w:p>
        </w:tc>
        <w:tc>
          <w:tcPr>
            <w:tcW w:w="1620" w:type="dxa"/>
            <w:tcBorders>
              <w:top w:val="nil"/>
              <w:left w:val="nil"/>
              <w:bottom w:val="single" w:sz="4" w:space="0" w:color="A6A6A6"/>
              <w:right w:val="single" w:sz="4" w:space="0" w:color="A6A6A6"/>
            </w:tcBorders>
            <w:shd w:val="clear" w:color="auto" w:fill="auto"/>
            <w:hideMark/>
          </w:tcPr>
          <w:p w14:paraId="5B77802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MediaTek Inc.</w:t>
            </w:r>
          </w:p>
        </w:tc>
        <w:tc>
          <w:tcPr>
            <w:tcW w:w="6542" w:type="dxa"/>
            <w:tcBorders>
              <w:top w:val="nil"/>
              <w:left w:val="nil"/>
              <w:bottom w:val="single" w:sz="4" w:space="0" w:color="A6A6A6"/>
              <w:right w:val="single" w:sz="4" w:space="0" w:color="A6A6A6"/>
            </w:tcBorders>
          </w:tcPr>
          <w:p w14:paraId="7083B735" w14:textId="77777777" w:rsidR="0058235B" w:rsidRPr="000443E5" w:rsidRDefault="0058235B" w:rsidP="0058235B">
            <w:pPr>
              <w:pStyle w:val="BodyText"/>
              <w:rPr>
                <w:rFonts w:asciiTheme="minorHAnsi" w:eastAsiaTheme="majorEastAsia" w:hAnsiTheme="minorHAnsi" w:cstheme="minorHAnsi"/>
              </w:rPr>
            </w:pPr>
            <w:bookmarkStart w:id="49" w:name="_Hlk62026346"/>
            <w:r w:rsidRPr="000443E5">
              <w:rPr>
                <w:rFonts w:asciiTheme="minorHAnsi" w:eastAsiaTheme="majorEastAsia" w:hAnsiTheme="minorHAnsi" w:cstheme="minorHAnsi"/>
              </w:rPr>
              <w:t>Proposal 1: The value of K_offset can be re-configured after RRC connection setup based on UE-specific autonomous TA report.</w:t>
            </w:r>
          </w:p>
          <w:p w14:paraId="081854A2"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2: The UE needs to at least report its autonomous TA to the gNB in Message 3 during initial cell access. </w:t>
            </w:r>
          </w:p>
          <w:p w14:paraId="28737F61"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Proposal 3: After initial access, the UE-specific TA can be maintained in two ways:</w:t>
            </w:r>
          </w:p>
          <w:p w14:paraId="71EA6C60"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gNB triggers an autonomous TA report from the UE</w:t>
            </w:r>
          </w:p>
          <w:p w14:paraId="494C8B4C"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 xml:space="preserve">UE initiates report autonomous TA report   </w:t>
            </w:r>
          </w:p>
          <w:p w14:paraId="1888B628" w14:textId="14A2881E" w:rsidR="0058235B" w:rsidRPr="000443E5" w:rsidRDefault="0058235B" w:rsidP="0058235B">
            <w:pPr>
              <w:spacing w:after="120"/>
              <w:rPr>
                <w:rFonts w:eastAsiaTheme="majorEastAsia" w:cstheme="minorHAnsi"/>
              </w:rPr>
            </w:pPr>
            <w:bookmarkStart w:id="50" w:name="_Hlk62026373"/>
            <w:bookmarkEnd w:id="49"/>
            <w:r w:rsidRPr="000443E5">
              <w:rPr>
                <w:rFonts w:eastAsiaTheme="majorEastAsia" w:cstheme="minorHAnsi"/>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eastAsia="en-US"/>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Sup>
                <m:sSubSupPr>
                  <m:ctrlPr>
                    <w:rPr>
                      <w:rFonts w:ascii="Cambria Math" w:eastAsiaTheme="majorEastAsia" w:hAnsi="Cambria Math" w:cstheme="minorHAnsi"/>
                      <w:lang w:val="en-GB" w:eastAsia="en-US"/>
                    </w:rPr>
                  </m:ctrlPr>
                </m:sSubSupPr>
                <m:e>
                  <m:r>
                    <m:rPr>
                      <m:sty m:val="p"/>
                    </m:rPr>
                    <w:rPr>
                      <w:rFonts w:ascii="Cambria Math" w:eastAsiaTheme="majorEastAsia" w:hAnsi="Cambria Math" w:cstheme="minorHAnsi"/>
                    </w:rPr>
                    <m:t>3N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m:t>
              </m:r>
              <m:sSub>
                <m:sSubPr>
                  <m:ctrlPr>
                    <w:rPr>
                      <w:rFonts w:ascii="Cambria Math" w:eastAsiaTheme="majorEastAsia" w:hAnsi="Cambria Math" w:cstheme="minorHAnsi"/>
                      <w:lang w:val="en-GB" w:eastAsia="en-US"/>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where </w:t>
            </w:r>
          </w:p>
          <w:p w14:paraId="4FC0E450" w14:textId="3BE4FBCB"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t xml:space="preserve">TA is assumed to be zero and the UL slot indexed by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eastAsia="en-US"/>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oMath>
            <w:r w:rsidRPr="000443E5">
              <w:rPr>
                <w:rFonts w:eastAsiaTheme="majorEastAsia" w:cstheme="minorHAnsi"/>
              </w:rPr>
              <w:t xml:space="preserve"> is the UL slot where UE transmits HARQ-ACK corresponding to the received PDSCH carrying the MAC CE command.</w:t>
            </w:r>
          </w:p>
          <w:p w14:paraId="3603AB5A" w14:textId="77777777"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t>kmac is the feeder link RTD between gNB UL slot and corresponding gNB DL slot.</w:t>
            </w:r>
          </w:p>
          <w:p w14:paraId="45D170D0" w14:textId="77777777" w:rsidR="0058235B" w:rsidRPr="000443E5" w:rsidRDefault="0058235B" w:rsidP="0058235B">
            <w:pPr>
              <w:pStyle w:val="BodyText"/>
              <w:rPr>
                <w:rFonts w:asciiTheme="minorHAnsi" w:eastAsiaTheme="majorEastAsia" w:hAnsiTheme="minorHAnsi" w:cstheme="minorHAnsi"/>
                <w:color w:val="000000"/>
              </w:rPr>
            </w:pPr>
            <w:bookmarkStart w:id="51" w:name="_Hlk62026394"/>
            <w:bookmarkEnd w:id="50"/>
            <w:r w:rsidRPr="000443E5">
              <w:rPr>
                <w:rFonts w:asciiTheme="minorHAnsi" w:eastAsiaTheme="majorEastAsia" w:hAnsiTheme="minorHAnsi" w:cstheme="minorHAnsi"/>
                <w:color w:val="000000"/>
              </w:rPr>
              <w:t xml:space="preserve">Proposal 5: </w:t>
            </w:r>
            <w:r w:rsidRPr="000443E5">
              <w:rPr>
                <w:rFonts w:asciiTheme="minorHAnsi" w:eastAsiaTheme="majorEastAsia" w:hAnsiTheme="minorHAnsi" w:cstheme="minorHAnsi"/>
              </w:rPr>
              <w:t>In case of TDD</w:t>
            </w:r>
            <w:r w:rsidRPr="000443E5">
              <w:rPr>
                <w:rFonts w:asciiTheme="minorHAnsi" w:eastAsiaTheme="majorEastAsia" w:hAnsiTheme="minorHAnsi" w:cstheme="minorHAnsi"/>
                <w:color w:val="000000"/>
              </w:rPr>
              <w:t>, K1 range is increased to 32 with indication of INTEGER (0..31) in dl-DataToUL-ACK field in PUCCH-Config.</w:t>
            </w:r>
          </w:p>
          <w:p w14:paraId="0EE1C298" w14:textId="77777777" w:rsidR="0058235B" w:rsidRPr="000443E5" w:rsidRDefault="0058235B" w:rsidP="0058235B">
            <w:pPr>
              <w:pStyle w:val="BodyText"/>
              <w:rPr>
                <w:rFonts w:asciiTheme="minorHAnsi" w:eastAsiaTheme="majorEastAsia" w:hAnsiTheme="minorHAnsi" w:cstheme="minorHAnsi"/>
                <w:color w:val="000000"/>
              </w:rPr>
            </w:pPr>
            <w:bookmarkStart w:id="52" w:name="_Hlk62026417"/>
            <w:bookmarkEnd w:id="51"/>
            <w:r w:rsidRPr="000443E5">
              <w:rPr>
                <w:rFonts w:asciiTheme="minorHAnsi" w:eastAsiaTheme="majorEastAsia" w:hAnsiTheme="minorHAnsi" w:cstheme="minorHAnsi"/>
                <w:color w:val="000000"/>
              </w:rPr>
              <w:t xml:space="preserve">Proposal 6: The network configures </w:t>
            </w:r>
            <w:r w:rsidRPr="000443E5">
              <w:rPr>
                <w:rFonts w:asciiTheme="minorHAnsi" w:eastAsiaTheme="majorEastAsia" w:hAnsiTheme="minorHAnsi" w:cstheme="minorHAnsi"/>
                <w:noProof/>
              </w:rPr>
              <w:t>timeReferenceSFN-r16</w:t>
            </w:r>
            <w:r w:rsidRPr="000443E5">
              <w:rPr>
                <w:rFonts w:asciiTheme="minorHAnsi" w:eastAsiaTheme="majorEastAsia" w:hAnsiTheme="minorHAnsi" w:cstheme="minorHAnsi"/>
                <w:color w:val="000000"/>
              </w:rPr>
              <w:t xml:space="preserve"> to sfn512 in ConfiguredGrantConfig IE for Configured Grant Type 1in NR NTN.</w:t>
            </w:r>
          </w:p>
          <w:p w14:paraId="05F2EB55" w14:textId="77777777" w:rsidR="0058235B" w:rsidRPr="000443E5" w:rsidRDefault="0058235B" w:rsidP="0058235B">
            <w:pPr>
              <w:pStyle w:val="BodyText"/>
              <w:rPr>
                <w:rFonts w:asciiTheme="minorHAnsi" w:eastAsiaTheme="majorEastAsia" w:hAnsiTheme="minorHAnsi" w:cstheme="minorHAnsi"/>
                <w:color w:val="000000"/>
              </w:rPr>
            </w:pPr>
            <w:bookmarkStart w:id="53" w:name="_Hlk62026431"/>
            <w:bookmarkEnd w:id="52"/>
            <w:r w:rsidRPr="000443E5">
              <w:rPr>
                <w:rFonts w:asciiTheme="minorHAnsi" w:eastAsiaTheme="majorEastAsia" w:hAnsiTheme="minorHAnsi" w:cstheme="minorHAnsi"/>
                <w:color w:val="000000"/>
              </w:rPr>
              <w:t>Proposal 7: Confirm the working assumption for Configured Grant Type 2 in RAN1#103e as agreement</w:t>
            </w:r>
          </w:p>
          <w:p w14:paraId="533AD280" w14:textId="77777777" w:rsidR="0058235B" w:rsidRPr="000443E5" w:rsidRDefault="0058235B" w:rsidP="00363423">
            <w:pPr>
              <w:pStyle w:val="BodyText"/>
              <w:numPr>
                <w:ilvl w:val="0"/>
                <w:numId w:val="27"/>
              </w:numPr>
              <w:spacing w:line="240" w:lineRule="auto"/>
              <w:jc w:val="left"/>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K_offset can be applied to indicate the first transmission opportunity of PUSCH in Configured Grant Type 2 in the same way as K_offset is applied to the transmission timing of DCI scheduled PUSCH.</w:t>
            </w:r>
          </w:p>
          <w:p w14:paraId="12AA624D" w14:textId="77777777" w:rsidR="0058235B" w:rsidRPr="000443E5" w:rsidRDefault="0058235B" w:rsidP="0058235B">
            <w:pPr>
              <w:pStyle w:val="BodyText"/>
              <w:rPr>
                <w:rFonts w:asciiTheme="minorHAnsi" w:eastAsiaTheme="majorEastAsia" w:hAnsiTheme="minorHAnsi" w:cstheme="minorHAnsi"/>
              </w:rPr>
            </w:pPr>
            <w:bookmarkStart w:id="54" w:name="_Hlk62026469"/>
            <w:bookmarkEnd w:id="53"/>
            <w:r w:rsidRPr="000443E5">
              <w:rPr>
                <w:rFonts w:asciiTheme="minorHAnsi" w:eastAsiaTheme="majorEastAsia" w:hAnsiTheme="minorHAnsi" w:cstheme="minorHAnsi"/>
                <w:color w:val="000000"/>
              </w:rPr>
              <w:t xml:space="preserve">Proposal 8: </w:t>
            </w:r>
            <w:r w:rsidRPr="000443E5">
              <w:rPr>
                <w:rFonts w:asciiTheme="minorHAnsi" w:eastAsiaTheme="majorEastAsia" w:hAnsiTheme="minorHAnsi" w:cstheme="minorHAnsi"/>
              </w:rPr>
              <w:t>On receiving PDCCH order in slot n, the UE selects the next RACH Opportunity after</w:t>
            </w:r>
          </w:p>
          <w:p w14:paraId="2D89E9BB" w14:textId="77777777" w:rsidR="0058235B"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K_offset as broadcast by the gNB.</w:t>
            </w:r>
          </w:p>
          <w:p w14:paraId="1505DBE4" w14:textId="6308B3D4" w:rsidR="00833BC9"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UE autonomous TA</w:t>
            </w:r>
            <w:bookmarkEnd w:id="54"/>
          </w:p>
        </w:tc>
      </w:tr>
      <w:tr w:rsidR="00833BC9" w:rsidRPr="000443E5" w14:paraId="0FED523B" w14:textId="1CD1745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FF6F248" w14:textId="77777777" w:rsidR="00833BC9" w:rsidRPr="000443E5" w:rsidRDefault="008D256C" w:rsidP="00833BC9">
            <w:pPr>
              <w:spacing w:after="0" w:line="240" w:lineRule="auto"/>
              <w:rPr>
                <w:rFonts w:eastAsiaTheme="majorEastAsia" w:cstheme="minorHAnsi"/>
                <w:color w:val="0000FF"/>
              </w:rPr>
            </w:pPr>
            <w:hyperlink r:id="rId29" w:history="1">
              <w:r w:rsidR="00833BC9" w:rsidRPr="000443E5">
                <w:rPr>
                  <w:rFonts w:eastAsiaTheme="majorEastAsia" w:cstheme="minorHAnsi"/>
                  <w:color w:val="0000FF"/>
                </w:rPr>
                <w:t>R1-2100654</w:t>
              </w:r>
            </w:hyperlink>
          </w:p>
        </w:tc>
        <w:tc>
          <w:tcPr>
            <w:tcW w:w="1620" w:type="dxa"/>
            <w:tcBorders>
              <w:top w:val="nil"/>
              <w:left w:val="nil"/>
              <w:bottom w:val="single" w:sz="4" w:space="0" w:color="A6A6A6"/>
              <w:right w:val="single" w:sz="4" w:space="0" w:color="A6A6A6"/>
            </w:tcBorders>
            <w:shd w:val="clear" w:color="auto" w:fill="auto"/>
            <w:hideMark/>
          </w:tcPr>
          <w:p w14:paraId="3E77AB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Intel Corporation</w:t>
            </w:r>
          </w:p>
        </w:tc>
        <w:tc>
          <w:tcPr>
            <w:tcW w:w="6542" w:type="dxa"/>
            <w:tcBorders>
              <w:top w:val="nil"/>
              <w:left w:val="nil"/>
              <w:bottom w:val="single" w:sz="4" w:space="0" w:color="A6A6A6"/>
              <w:right w:val="single" w:sz="4" w:space="0" w:color="A6A6A6"/>
            </w:tcBorders>
          </w:tcPr>
          <w:p w14:paraId="0B19BD93" w14:textId="77777777" w:rsidR="0058235B" w:rsidRPr="000443E5" w:rsidRDefault="0058235B" w:rsidP="0058235B">
            <w:pPr>
              <w:spacing w:before="240"/>
              <w:jc w:val="both"/>
              <w:rPr>
                <w:rFonts w:eastAsiaTheme="majorEastAsia" w:cstheme="minorHAnsi"/>
              </w:rPr>
            </w:pPr>
            <w:bookmarkStart w:id="55" w:name="_Hlk62026501"/>
            <w:r w:rsidRPr="000443E5">
              <w:rPr>
                <w:rFonts w:eastAsiaTheme="majorEastAsia" w:cstheme="minorHAnsi"/>
              </w:rPr>
              <w:t xml:space="preserve">Proposal 1: </w:t>
            </w:r>
          </w:p>
          <w:p w14:paraId="758A6B85"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Support beam specific K_offset configured in system information and used in initial access</w:t>
            </w:r>
          </w:p>
          <w:p w14:paraId="5A4BB338" w14:textId="77777777" w:rsidR="0058235B" w:rsidRPr="000443E5" w:rsidRDefault="0058235B" w:rsidP="0058235B">
            <w:pPr>
              <w:spacing w:before="240"/>
              <w:jc w:val="both"/>
              <w:rPr>
                <w:rFonts w:eastAsiaTheme="majorEastAsia" w:cstheme="minorHAnsi"/>
              </w:rPr>
            </w:pPr>
            <w:bookmarkStart w:id="56" w:name="_Hlk62026521"/>
            <w:bookmarkEnd w:id="55"/>
            <w:r w:rsidRPr="000443E5">
              <w:rPr>
                <w:rFonts w:eastAsiaTheme="majorEastAsia" w:cstheme="minorHAnsi"/>
              </w:rPr>
              <w:t xml:space="preserve">Proposal 2: </w:t>
            </w:r>
          </w:p>
          <w:p w14:paraId="25274662"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 xml:space="preserve">Common timing advance (TA) value can used to determine common slot offset (K_offset) </w:t>
            </w:r>
          </w:p>
          <w:p w14:paraId="6EC3EBAD" w14:textId="77777777" w:rsidR="0058235B" w:rsidRPr="000443E5" w:rsidRDefault="0058235B" w:rsidP="00363423">
            <w:pPr>
              <w:pStyle w:val="ListParagraph"/>
              <w:numPr>
                <w:ilvl w:val="0"/>
                <w:numId w:val="28"/>
              </w:numPr>
              <w:spacing w:before="240" w:after="0" w:line="256" w:lineRule="auto"/>
              <w:rPr>
                <w:rFonts w:eastAsiaTheme="majorEastAsia" w:cstheme="minorHAnsi"/>
              </w:rPr>
            </w:pPr>
            <w:r w:rsidRPr="000443E5">
              <w:rPr>
                <w:rFonts w:eastAsiaTheme="majorEastAsia" w:cstheme="minorHAnsi"/>
              </w:rPr>
              <w:t>Koffset value should be common for all applicable physical layer procedures</w:t>
            </w:r>
          </w:p>
          <w:p w14:paraId="6D353006" w14:textId="77777777" w:rsidR="0058235B" w:rsidRPr="000443E5" w:rsidRDefault="0058235B" w:rsidP="0058235B">
            <w:pPr>
              <w:spacing w:before="240"/>
              <w:jc w:val="both"/>
              <w:rPr>
                <w:rFonts w:eastAsiaTheme="majorEastAsia" w:cstheme="minorHAnsi"/>
              </w:rPr>
            </w:pPr>
            <w:bookmarkStart w:id="57" w:name="_Hlk62026544"/>
            <w:bookmarkEnd w:id="56"/>
            <w:r w:rsidRPr="000443E5">
              <w:rPr>
                <w:rFonts w:eastAsiaTheme="majorEastAsia" w:cstheme="minorHAnsi"/>
              </w:rPr>
              <w:t xml:space="preserve">Proposal 3: </w:t>
            </w:r>
          </w:p>
          <w:p w14:paraId="2C8050D7" w14:textId="77777777" w:rsidR="0058235B" w:rsidRPr="000443E5" w:rsidRDefault="0058235B" w:rsidP="00363423">
            <w:pPr>
              <w:pStyle w:val="ListParagraph"/>
              <w:numPr>
                <w:ilvl w:val="0"/>
                <w:numId w:val="29"/>
              </w:numPr>
              <w:spacing w:before="240" w:after="0" w:line="256" w:lineRule="auto"/>
              <w:jc w:val="both"/>
              <w:rPr>
                <w:rFonts w:eastAsiaTheme="majorEastAsia" w:cstheme="minorHAnsi"/>
              </w:rPr>
            </w:pPr>
            <w:r w:rsidRPr="000443E5">
              <w:rPr>
                <w:rFonts w:eastAsiaTheme="majorEastAsia" w:cstheme="minorHAnsi"/>
              </w:rPr>
              <w:t>At least for cell-specific and beam-specific K_offset, update by the gNB after initial access via higher layer signaling (RRC or MAC CE) is supported</w:t>
            </w:r>
          </w:p>
          <w:p w14:paraId="51AA08EB" w14:textId="77777777" w:rsidR="0058235B" w:rsidRPr="000443E5" w:rsidRDefault="0058235B" w:rsidP="00363423">
            <w:pPr>
              <w:pStyle w:val="ListParagraph"/>
              <w:numPr>
                <w:ilvl w:val="1"/>
                <w:numId w:val="29"/>
              </w:numPr>
              <w:spacing w:before="240" w:after="0" w:line="256" w:lineRule="auto"/>
              <w:jc w:val="both"/>
              <w:rPr>
                <w:rFonts w:eastAsiaTheme="majorEastAsia" w:cstheme="minorHAnsi"/>
              </w:rPr>
            </w:pPr>
            <w:r w:rsidRPr="000443E5">
              <w:rPr>
                <w:rFonts w:eastAsiaTheme="majorEastAsia" w:cstheme="minorHAnsi"/>
              </w:rPr>
              <w:t>It is not clear if UE-specific K_offset is necessary</w:t>
            </w:r>
          </w:p>
          <w:bookmarkEnd w:id="57"/>
          <w:p w14:paraId="2A694EDA" w14:textId="77777777" w:rsidR="00833BC9" w:rsidRPr="000443E5" w:rsidRDefault="00833BC9" w:rsidP="00833BC9">
            <w:pPr>
              <w:spacing w:after="0" w:line="240" w:lineRule="auto"/>
              <w:rPr>
                <w:rFonts w:eastAsiaTheme="majorEastAsia" w:cstheme="minorHAnsi"/>
                <w:lang w:val="x-none"/>
              </w:rPr>
            </w:pPr>
          </w:p>
        </w:tc>
      </w:tr>
      <w:tr w:rsidR="00833BC9" w:rsidRPr="000443E5" w14:paraId="52C44AFD" w14:textId="2502D6D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E786638" w14:textId="77777777" w:rsidR="00833BC9" w:rsidRPr="000443E5" w:rsidRDefault="008D256C" w:rsidP="00833BC9">
            <w:pPr>
              <w:spacing w:after="0" w:line="240" w:lineRule="auto"/>
              <w:rPr>
                <w:rFonts w:eastAsiaTheme="majorEastAsia" w:cstheme="minorHAnsi"/>
                <w:color w:val="0000FF"/>
              </w:rPr>
            </w:pPr>
            <w:hyperlink r:id="rId30" w:history="1">
              <w:r w:rsidR="00833BC9" w:rsidRPr="000443E5">
                <w:rPr>
                  <w:rFonts w:eastAsiaTheme="majorEastAsia" w:cstheme="minorHAnsi"/>
                  <w:color w:val="0000FF"/>
                </w:rPr>
                <w:t>R1-2100703</w:t>
              </w:r>
            </w:hyperlink>
          </w:p>
        </w:tc>
        <w:tc>
          <w:tcPr>
            <w:tcW w:w="1620" w:type="dxa"/>
            <w:tcBorders>
              <w:top w:val="nil"/>
              <w:left w:val="nil"/>
              <w:bottom w:val="single" w:sz="4" w:space="0" w:color="A6A6A6"/>
              <w:right w:val="single" w:sz="4" w:space="0" w:color="A6A6A6"/>
            </w:tcBorders>
            <w:shd w:val="clear" w:color="auto" w:fill="auto"/>
            <w:hideMark/>
          </w:tcPr>
          <w:p w14:paraId="015FC990"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LG Electronics</w:t>
            </w:r>
          </w:p>
        </w:tc>
        <w:tc>
          <w:tcPr>
            <w:tcW w:w="6542" w:type="dxa"/>
            <w:tcBorders>
              <w:top w:val="nil"/>
              <w:left w:val="nil"/>
              <w:bottom w:val="single" w:sz="4" w:space="0" w:color="A6A6A6"/>
              <w:right w:val="single" w:sz="4" w:space="0" w:color="A6A6A6"/>
            </w:tcBorders>
          </w:tcPr>
          <w:p w14:paraId="3E5DBCFD"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58" w:name="_Hlk62026571"/>
            <w:r w:rsidRPr="000443E5">
              <w:rPr>
                <w:rFonts w:eastAsiaTheme="majorEastAsia" w:cstheme="minorHAnsi"/>
              </w:rPr>
              <w:t>Proposal 1: Support explicit signaling of K_offset.</w:t>
            </w:r>
          </w:p>
          <w:p w14:paraId="2D2800EA"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59" w:name="_Hlk62026591"/>
            <w:bookmarkEnd w:id="58"/>
            <w:r w:rsidRPr="000443E5">
              <w:rPr>
                <w:rFonts w:eastAsiaTheme="majorEastAsia" w:cstheme="minorHAnsi"/>
              </w:rPr>
              <w:t xml:space="preserve">Proposal 2: Support beam (group)-specific K_offset signaling in addition to cell-specific K_offset. </w:t>
            </w:r>
          </w:p>
          <w:p w14:paraId="72B7E407"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60" w:name="_Hlk62026608"/>
            <w:bookmarkEnd w:id="59"/>
            <w:r w:rsidRPr="000443E5">
              <w:rPr>
                <w:rFonts w:eastAsiaTheme="majorEastAsia" w:cstheme="minorHAnsi"/>
              </w:rPr>
              <w:t>Proposal 3: Support UE autonomous K_offset updates based on satellite ephemeris.</w:t>
            </w:r>
          </w:p>
          <w:p w14:paraId="13B3C447" w14:textId="77777777" w:rsidR="0058235B"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1" w:name="_Hlk62026626"/>
            <w:bookmarkEnd w:id="60"/>
            <w:r w:rsidRPr="000443E5">
              <w:rPr>
                <w:rFonts w:eastAsiaTheme="majorEastAsia" w:cstheme="minorHAnsi"/>
              </w:rPr>
              <w:t>Proposal 4: Discuss on whether or not to support the case where DL/UL frame timing at gNB is not aligned.</w:t>
            </w:r>
          </w:p>
          <w:p w14:paraId="78F8C12E" w14:textId="08C2DFDA" w:rsidR="00833BC9"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2" w:name="_Hlk62026648"/>
            <w:bookmarkEnd w:id="61"/>
            <w:r w:rsidRPr="000443E5">
              <w:rPr>
                <w:rFonts w:eastAsiaTheme="majorEastAsia" w:cstheme="minorHAnsi"/>
              </w:rPr>
              <w:t xml:space="preserve">Proposal 5: For RACH procedure triggered by PDCCH order in Rel-17 NTN, define timing offset in addition to minimum gap, </w:t>
            </w:r>
            <m:oMath>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N</m:t>
                  </m:r>
                </m:e>
                <m:sub>
                  <m:r>
                    <m:rPr>
                      <m:sty m:val="p"/>
                    </m:rPr>
                    <w:rPr>
                      <w:rFonts w:ascii="Cambria Math" w:eastAsiaTheme="majorEastAsia" w:hAnsi="Cambria Math" w:cstheme="minorHAnsi"/>
                      <w:lang w:val="en-GB" w:eastAsia="en-US"/>
                    </w:rPr>
                    <m:t>T,2</m:t>
                  </m:r>
                </m:sub>
              </m:sSub>
              <m:r>
                <m:rPr>
                  <m:sty m:val="p"/>
                </m:rPr>
                <w:rPr>
                  <w:rFonts w:ascii="Cambria Math" w:eastAsiaTheme="majorEastAsia" w:hAnsi="Cambria Math" w:cstheme="minorHAnsi"/>
                  <w:lang w:val="en-GB" w:eastAsia="en-US"/>
                </w:rPr>
                <m:t xml:space="preserve">+ </m:t>
              </m:r>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m:t>
                  </m:r>
                </m:e>
                <m:sub>
                  <m:r>
                    <m:rPr>
                      <m:sty m:val="p"/>
                    </m:rPr>
                    <w:rPr>
                      <w:rFonts w:ascii="Cambria Math" w:eastAsiaTheme="majorEastAsia" w:hAnsi="Cambria Math" w:cstheme="minorHAnsi"/>
                      <w:lang w:val="en-GB" w:eastAsia="en-US"/>
                    </w:rPr>
                    <m:t>BWPSwitching</m:t>
                  </m:r>
                </m:sub>
              </m:sSub>
              <m:r>
                <m:rPr>
                  <m:sty m:val="p"/>
                </m:rPr>
                <w:rPr>
                  <w:rFonts w:ascii="Cambria Math" w:eastAsiaTheme="majorEastAsia" w:hAnsi="Cambria Math" w:cstheme="minorHAnsi"/>
                  <w:lang w:val="en-GB" w:eastAsia="en-US"/>
                </w:rPr>
                <m:t>+</m:t>
              </m:r>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m:t>
                  </m:r>
                </m:e>
                <m:sub>
                  <m:r>
                    <m:rPr>
                      <m:sty m:val="p"/>
                    </m:rPr>
                    <w:rPr>
                      <w:rFonts w:ascii="Cambria Math" w:eastAsiaTheme="majorEastAsia" w:hAnsi="Cambria Math" w:cstheme="minorHAnsi"/>
                      <w:lang w:val="en-GB" w:eastAsia="en-US"/>
                    </w:rPr>
                    <m:t>Delay</m:t>
                  </m:r>
                </m:sub>
              </m:sSub>
              <m:r>
                <m:rPr>
                  <m:sty m:val="p"/>
                </m:rPr>
                <w:rPr>
                  <w:rFonts w:ascii="Cambria Math" w:eastAsiaTheme="majorEastAsia" w:hAnsi="Cambria Math" w:cstheme="minorHAnsi"/>
                  <w:lang w:val="en-GB" w:eastAsia="en-US"/>
                </w:rPr>
                <m:t>+</m:t>
              </m:r>
              <m:sSub>
                <m:sSubPr>
                  <m:ctrlPr>
                    <w:rPr>
                      <w:rFonts w:ascii="Cambria Math" w:eastAsiaTheme="majorEastAsia" w:hAnsi="Cambria Math" w:cstheme="minorHAnsi"/>
                      <w:kern w:val="2"/>
                      <w:lang w:eastAsia="en-US"/>
                    </w:rPr>
                  </m:ctrlPr>
                </m:sSubPr>
                <m:e>
                  <m:r>
                    <m:rPr>
                      <m:sty m:val="p"/>
                    </m:rPr>
                    <w:rPr>
                      <w:rFonts w:ascii="Cambria Math" w:eastAsiaTheme="majorEastAsia" w:hAnsi="Cambria Math" w:cstheme="minorHAnsi"/>
                      <w:lang w:val="en-GB" w:eastAsia="en-US"/>
                    </w:rPr>
                    <m:t>T</m:t>
                  </m:r>
                </m:e>
                <m:sub>
                  <m:r>
                    <m:rPr>
                      <m:sty m:val="p"/>
                    </m:rPr>
                    <w:rPr>
                      <w:rFonts w:ascii="Cambria Math" w:eastAsiaTheme="majorEastAsia" w:hAnsi="Cambria Math" w:cstheme="minorHAnsi"/>
                      <w:lang w:val="en-GB" w:eastAsia="en-US"/>
                    </w:rPr>
                    <m:t>switch</m:t>
                  </m:r>
                </m:sub>
              </m:sSub>
            </m:oMath>
            <w:r w:rsidRPr="000443E5">
              <w:rPr>
                <w:rFonts w:eastAsiaTheme="majorEastAsia" w:cstheme="minorHAnsi"/>
              </w:rPr>
              <w:t>.</w:t>
            </w:r>
            <w:bookmarkEnd w:id="62"/>
          </w:p>
        </w:tc>
      </w:tr>
      <w:tr w:rsidR="00833BC9" w:rsidRPr="000443E5" w14:paraId="64BD5E07" w14:textId="7A18020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7DB629" w14:textId="77777777" w:rsidR="00833BC9" w:rsidRPr="000443E5" w:rsidRDefault="008D256C" w:rsidP="00833BC9">
            <w:pPr>
              <w:spacing w:after="0" w:line="240" w:lineRule="auto"/>
              <w:rPr>
                <w:rFonts w:eastAsiaTheme="majorEastAsia" w:cstheme="minorHAnsi"/>
                <w:color w:val="0000FF"/>
              </w:rPr>
            </w:pPr>
            <w:hyperlink r:id="rId31" w:history="1">
              <w:r w:rsidR="00833BC9" w:rsidRPr="000443E5">
                <w:rPr>
                  <w:rFonts w:eastAsiaTheme="majorEastAsia" w:cstheme="minorHAnsi"/>
                  <w:color w:val="0000FF"/>
                </w:rPr>
                <w:t>R1-2100757</w:t>
              </w:r>
            </w:hyperlink>
          </w:p>
        </w:tc>
        <w:tc>
          <w:tcPr>
            <w:tcW w:w="1620" w:type="dxa"/>
            <w:tcBorders>
              <w:top w:val="nil"/>
              <w:left w:val="nil"/>
              <w:bottom w:val="single" w:sz="4" w:space="0" w:color="A6A6A6"/>
              <w:right w:val="single" w:sz="4" w:space="0" w:color="A6A6A6"/>
            </w:tcBorders>
            <w:shd w:val="clear" w:color="auto" w:fill="auto"/>
            <w:hideMark/>
          </w:tcPr>
          <w:p w14:paraId="450ED2E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Lenovo, Motorola Mobility</w:t>
            </w:r>
          </w:p>
        </w:tc>
        <w:tc>
          <w:tcPr>
            <w:tcW w:w="6542" w:type="dxa"/>
            <w:tcBorders>
              <w:top w:val="nil"/>
              <w:left w:val="nil"/>
              <w:bottom w:val="single" w:sz="4" w:space="0" w:color="A6A6A6"/>
              <w:right w:val="single" w:sz="4" w:space="0" w:color="A6A6A6"/>
            </w:tcBorders>
          </w:tcPr>
          <w:p w14:paraId="4FB50F2F" w14:textId="77777777" w:rsidR="0058235B" w:rsidRPr="000443E5" w:rsidRDefault="0058235B" w:rsidP="0058235B">
            <w:pPr>
              <w:rPr>
                <w:rFonts w:eastAsiaTheme="majorEastAsia" w:cstheme="minorHAnsi"/>
              </w:rPr>
            </w:pPr>
            <w:bookmarkStart w:id="63" w:name="_Hlk62026717"/>
            <w:r w:rsidRPr="000443E5">
              <w:rPr>
                <w:rFonts w:eastAsiaTheme="majorEastAsia" w:cstheme="minorHAnsi"/>
              </w:rPr>
              <w:t>Proposal 1: Support beam specific K_offset indication by RRC, MAC CE or group common DCI.</w:t>
            </w:r>
          </w:p>
          <w:p w14:paraId="70145B95" w14:textId="77777777" w:rsidR="0058235B" w:rsidRPr="000443E5" w:rsidRDefault="0058235B" w:rsidP="0058235B">
            <w:pPr>
              <w:rPr>
                <w:rFonts w:eastAsiaTheme="majorEastAsia" w:cstheme="minorHAnsi"/>
              </w:rPr>
            </w:pPr>
            <w:bookmarkStart w:id="64" w:name="_Hlk62026735"/>
            <w:bookmarkEnd w:id="63"/>
            <w:r w:rsidRPr="000443E5">
              <w:rPr>
                <w:rFonts w:eastAsiaTheme="majorEastAsia" w:cstheme="minorHAnsi"/>
              </w:rPr>
              <w:t>Proposal 2: Support extension of K1 and K2 range, and whether to increase the number of bits in scheduling DCI can be further discussed.</w:t>
            </w:r>
          </w:p>
          <w:p w14:paraId="1FC59A52" w14:textId="77777777" w:rsidR="0058235B" w:rsidRPr="000443E5" w:rsidRDefault="0058235B" w:rsidP="0058235B">
            <w:pPr>
              <w:rPr>
                <w:rFonts w:eastAsiaTheme="majorEastAsia" w:cstheme="minorHAnsi"/>
              </w:rPr>
            </w:pPr>
            <w:bookmarkStart w:id="65" w:name="_Hlk62026751"/>
            <w:bookmarkEnd w:id="64"/>
            <w:r w:rsidRPr="000443E5">
              <w:rPr>
                <w:rFonts w:eastAsiaTheme="majorEastAsia" w:cstheme="minorHAnsi"/>
              </w:rPr>
              <w:t>Proposal 3: If TA is pre-compensated for Msg1/MsgA transmission, NO additional offset between Msg1/MsgA and RAR is necessary if the RAR reception is based on DL reception timing at UE side.</w:t>
            </w:r>
          </w:p>
          <w:p w14:paraId="0613FF80" w14:textId="5F6C3CE7" w:rsidR="00833BC9" w:rsidRPr="000443E5" w:rsidRDefault="0058235B" w:rsidP="0058235B">
            <w:pPr>
              <w:rPr>
                <w:rFonts w:eastAsiaTheme="majorEastAsia" w:cstheme="minorHAnsi"/>
              </w:rPr>
            </w:pPr>
            <w:bookmarkStart w:id="66" w:name="_Hlk62026765"/>
            <w:bookmarkEnd w:id="65"/>
            <w:r w:rsidRPr="000443E5">
              <w:rPr>
                <w:rFonts w:eastAsiaTheme="majorEastAsia" w:cstheme="minorHAnsi"/>
              </w:rPr>
              <w:t>Proposal 4: There is no necessity to add an additional offset between PDCCH order and corresponding PRACH.</w:t>
            </w:r>
            <w:bookmarkEnd w:id="66"/>
          </w:p>
        </w:tc>
      </w:tr>
      <w:tr w:rsidR="00833BC9" w:rsidRPr="000443E5" w14:paraId="0B34CBF3" w14:textId="483D8354"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CD0D48" w14:textId="77777777" w:rsidR="00833BC9" w:rsidRPr="000443E5" w:rsidRDefault="008D256C" w:rsidP="00833BC9">
            <w:pPr>
              <w:spacing w:after="0" w:line="240" w:lineRule="auto"/>
              <w:rPr>
                <w:rFonts w:eastAsiaTheme="majorEastAsia" w:cstheme="minorHAnsi"/>
                <w:color w:val="0000FF"/>
              </w:rPr>
            </w:pPr>
            <w:hyperlink r:id="rId32" w:history="1">
              <w:r w:rsidR="00833BC9" w:rsidRPr="000443E5">
                <w:rPr>
                  <w:rFonts w:eastAsiaTheme="majorEastAsia" w:cstheme="minorHAnsi"/>
                  <w:color w:val="0000FF"/>
                </w:rPr>
                <w:t>R1-2100807</w:t>
              </w:r>
            </w:hyperlink>
          </w:p>
        </w:tc>
        <w:tc>
          <w:tcPr>
            <w:tcW w:w="1620" w:type="dxa"/>
            <w:tcBorders>
              <w:top w:val="nil"/>
              <w:left w:val="nil"/>
              <w:bottom w:val="single" w:sz="4" w:space="0" w:color="A6A6A6"/>
              <w:right w:val="single" w:sz="4" w:space="0" w:color="A6A6A6"/>
            </w:tcBorders>
            <w:shd w:val="clear" w:color="auto" w:fill="auto"/>
            <w:hideMark/>
          </w:tcPr>
          <w:p w14:paraId="32629682"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Spreadtrum Communications</w:t>
            </w:r>
          </w:p>
        </w:tc>
        <w:tc>
          <w:tcPr>
            <w:tcW w:w="6542" w:type="dxa"/>
            <w:tcBorders>
              <w:top w:val="nil"/>
              <w:left w:val="nil"/>
              <w:bottom w:val="single" w:sz="4" w:space="0" w:color="A6A6A6"/>
              <w:right w:val="single" w:sz="4" w:space="0" w:color="A6A6A6"/>
            </w:tcBorders>
          </w:tcPr>
          <w:p w14:paraId="511D33DC" w14:textId="77777777" w:rsidR="0058235B" w:rsidRPr="000443E5" w:rsidRDefault="0058235B" w:rsidP="0058235B">
            <w:pPr>
              <w:spacing w:after="0"/>
              <w:rPr>
                <w:rFonts w:eastAsiaTheme="majorEastAsia" w:cstheme="minorHAnsi"/>
              </w:rPr>
            </w:pPr>
            <w:bookmarkStart w:id="67" w:name="_Hlk62026879"/>
            <w:r w:rsidRPr="000443E5">
              <w:rPr>
                <w:rFonts w:eastAsiaTheme="majorEastAsia" w:cstheme="minorHAnsi"/>
              </w:rPr>
              <w:t>Proposal 1: Explicit signaling of K_offset used in initial access in system information should be considered.</w:t>
            </w:r>
          </w:p>
          <w:p w14:paraId="685B5DB4" w14:textId="77777777" w:rsidR="0058235B" w:rsidRPr="000443E5" w:rsidRDefault="0058235B" w:rsidP="0058235B">
            <w:pPr>
              <w:spacing w:after="0"/>
              <w:rPr>
                <w:rFonts w:eastAsiaTheme="majorEastAsia" w:cstheme="minorHAnsi"/>
              </w:rPr>
            </w:pPr>
            <w:r w:rsidRPr="000443E5">
              <w:rPr>
                <w:rFonts w:eastAsiaTheme="majorEastAsia" w:cstheme="minorHAnsi"/>
              </w:rPr>
              <w:t>Proposal 2: Beam-specific values of K_offset configuration for initial access should be supported.</w:t>
            </w:r>
          </w:p>
          <w:p w14:paraId="7AE3FF56" w14:textId="0AF5C141" w:rsidR="00833BC9" w:rsidRPr="000443E5" w:rsidRDefault="0058235B" w:rsidP="0058235B">
            <w:pPr>
              <w:spacing w:after="0"/>
              <w:rPr>
                <w:rFonts w:eastAsiaTheme="majorEastAsia" w:cstheme="minorHAnsi"/>
              </w:rPr>
            </w:pPr>
            <w:r w:rsidRPr="000443E5">
              <w:rPr>
                <w:rFonts w:eastAsiaTheme="majorEastAsia" w:cstheme="minorHAnsi"/>
              </w:rPr>
              <w:t>Proposal 3: UE updates the value of K_offset based on predefined rules should be considered.</w:t>
            </w:r>
            <w:bookmarkEnd w:id="67"/>
          </w:p>
        </w:tc>
      </w:tr>
      <w:tr w:rsidR="00833BC9" w:rsidRPr="000443E5" w14:paraId="14508A86" w14:textId="17C76D92"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0380F123" w14:textId="77777777" w:rsidR="00833BC9" w:rsidRPr="000443E5" w:rsidRDefault="008D256C" w:rsidP="00833BC9">
            <w:pPr>
              <w:spacing w:after="0" w:line="240" w:lineRule="auto"/>
              <w:rPr>
                <w:rFonts w:eastAsiaTheme="majorEastAsia" w:cstheme="minorHAnsi"/>
                <w:color w:val="0000FF"/>
              </w:rPr>
            </w:pPr>
            <w:hyperlink r:id="rId33" w:history="1">
              <w:r w:rsidR="00833BC9" w:rsidRPr="000443E5">
                <w:rPr>
                  <w:rFonts w:eastAsiaTheme="majorEastAsia" w:cstheme="minorHAnsi"/>
                  <w:color w:val="0000FF"/>
                </w:rPr>
                <w:t>R1-2100859</w:t>
              </w:r>
            </w:hyperlink>
          </w:p>
        </w:tc>
        <w:tc>
          <w:tcPr>
            <w:tcW w:w="1620" w:type="dxa"/>
            <w:tcBorders>
              <w:top w:val="nil"/>
              <w:left w:val="nil"/>
              <w:bottom w:val="single" w:sz="4" w:space="0" w:color="A6A6A6"/>
              <w:right w:val="single" w:sz="4" w:space="0" w:color="A6A6A6"/>
            </w:tcBorders>
            <w:shd w:val="clear" w:color="auto" w:fill="auto"/>
            <w:hideMark/>
          </w:tcPr>
          <w:p w14:paraId="5CCBDFA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Sony</w:t>
            </w:r>
          </w:p>
        </w:tc>
        <w:tc>
          <w:tcPr>
            <w:tcW w:w="6542" w:type="dxa"/>
            <w:tcBorders>
              <w:top w:val="nil"/>
              <w:left w:val="nil"/>
              <w:bottom w:val="single" w:sz="4" w:space="0" w:color="A6A6A6"/>
              <w:right w:val="single" w:sz="4" w:space="0" w:color="A6A6A6"/>
            </w:tcBorders>
          </w:tcPr>
          <w:p w14:paraId="2A315CD0" w14:textId="77777777" w:rsidR="0058235B" w:rsidRPr="000443E5" w:rsidRDefault="0058235B" w:rsidP="0058235B">
            <w:pPr>
              <w:spacing w:afterLines="50" w:after="120"/>
              <w:jc w:val="both"/>
              <w:rPr>
                <w:rFonts w:eastAsiaTheme="majorEastAsia" w:cstheme="minorHAnsi"/>
                <w:color w:val="000000"/>
                <w:lang w:eastAsia="ja-JP"/>
              </w:rPr>
            </w:pPr>
            <w:bookmarkStart w:id="68" w:name="_Hlk62027012"/>
            <w:r w:rsidRPr="000443E5">
              <w:rPr>
                <w:rFonts w:eastAsiaTheme="majorEastAsia" w:cstheme="minorHAnsi"/>
                <w:color w:val="000000"/>
                <w:lang w:eastAsia="ja-JP"/>
              </w:rPr>
              <w:t>Proposal 1: When the common timing offset is broadcasted by gNB, the K</w:t>
            </w:r>
            <w:r w:rsidRPr="000443E5">
              <w:rPr>
                <w:rFonts w:eastAsiaTheme="majorEastAsia" w:cstheme="minorHAnsi"/>
                <w:color w:val="000000"/>
                <w:vertAlign w:val="subscript"/>
                <w:lang w:eastAsia="ja-JP"/>
              </w:rPr>
              <w:t>offset</w:t>
            </w:r>
            <w:r w:rsidRPr="000443E5">
              <w:rPr>
                <w:rFonts w:eastAsiaTheme="majorEastAsia" w:cstheme="minorHAnsi"/>
                <w:color w:val="000000"/>
                <w:lang w:eastAsia="ja-JP"/>
              </w:rPr>
              <w:t xml:space="preserve"> values should be implicitly defined by calculation at the UE from the common timing offset.</w:t>
            </w:r>
          </w:p>
          <w:p w14:paraId="58C34019" w14:textId="0D3BEDDC" w:rsidR="00833BC9" w:rsidRPr="000443E5" w:rsidRDefault="0058235B" w:rsidP="0058235B">
            <w:pPr>
              <w:spacing w:afterLines="50" w:after="120"/>
              <w:jc w:val="both"/>
              <w:rPr>
                <w:rFonts w:eastAsiaTheme="majorEastAsia" w:cstheme="minorHAnsi"/>
                <w:color w:val="000000"/>
                <w:lang w:eastAsia="ja-JP"/>
              </w:rPr>
            </w:pPr>
            <w:r w:rsidRPr="000443E5">
              <w:rPr>
                <w:rFonts w:eastAsiaTheme="majorEastAsia" w:cstheme="minorHAnsi"/>
                <w:color w:val="000000"/>
                <w:lang w:eastAsia="ja-JP"/>
              </w:rPr>
              <w:t xml:space="preserve">Proposal 2: When the common timing offset is not broadcast by gNB in transparent payload case, the network should signal additional information such as gNB position or distance from the satellite to the UE. </w:t>
            </w:r>
            <w:bookmarkEnd w:id="68"/>
          </w:p>
        </w:tc>
      </w:tr>
      <w:tr w:rsidR="00833BC9" w:rsidRPr="000443E5" w14:paraId="71CF5310" w14:textId="557ED28D"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70DF03A1" w14:textId="77777777" w:rsidR="00833BC9" w:rsidRPr="000443E5" w:rsidRDefault="008D256C" w:rsidP="00833BC9">
            <w:pPr>
              <w:spacing w:after="0" w:line="240" w:lineRule="auto"/>
              <w:rPr>
                <w:rFonts w:eastAsiaTheme="majorEastAsia" w:cstheme="minorHAnsi"/>
                <w:color w:val="0000FF"/>
              </w:rPr>
            </w:pPr>
            <w:hyperlink r:id="rId34" w:history="1">
              <w:r w:rsidR="00833BC9" w:rsidRPr="000443E5">
                <w:rPr>
                  <w:rFonts w:eastAsiaTheme="majorEastAsia" w:cstheme="minorHAnsi"/>
                  <w:color w:val="0000FF"/>
                </w:rPr>
                <w:t>R1-2100912</w:t>
              </w:r>
            </w:hyperlink>
          </w:p>
        </w:tc>
        <w:tc>
          <w:tcPr>
            <w:tcW w:w="1620" w:type="dxa"/>
            <w:tcBorders>
              <w:top w:val="nil"/>
              <w:left w:val="nil"/>
              <w:bottom w:val="single" w:sz="4" w:space="0" w:color="A6A6A6"/>
              <w:right w:val="single" w:sz="4" w:space="0" w:color="A6A6A6"/>
            </w:tcBorders>
            <w:shd w:val="clear" w:color="auto" w:fill="auto"/>
            <w:hideMark/>
          </w:tcPr>
          <w:p w14:paraId="79169141"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China Telecom</w:t>
            </w:r>
          </w:p>
        </w:tc>
        <w:tc>
          <w:tcPr>
            <w:tcW w:w="6542" w:type="dxa"/>
            <w:tcBorders>
              <w:top w:val="nil"/>
              <w:left w:val="nil"/>
              <w:bottom w:val="single" w:sz="4" w:space="0" w:color="A6A6A6"/>
              <w:right w:val="single" w:sz="4" w:space="0" w:color="A6A6A6"/>
            </w:tcBorders>
          </w:tcPr>
          <w:p w14:paraId="10D12096" w14:textId="77777777" w:rsidR="0058235B" w:rsidRPr="000443E5" w:rsidRDefault="0058235B" w:rsidP="0058235B">
            <w:pPr>
              <w:jc w:val="both"/>
              <w:rPr>
                <w:rFonts w:eastAsiaTheme="majorEastAsia" w:cstheme="minorHAnsi"/>
                <w:lang w:val="en-GB"/>
              </w:rPr>
            </w:pPr>
            <w:bookmarkStart w:id="69" w:name="_Hlk62027061"/>
            <w:r w:rsidRPr="000443E5">
              <w:rPr>
                <w:rFonts w:eastAsiaTheme="majorEastAsia" w:cstheme="minorHAnsi"/>
                <w:lang w:val="en-GB"/>
              </w:rPr>
              <w:t xml:space="preserve">Proposal 1: </w:t>
            </w:r>
            <w:r w:rsidRPr="000443E5">
              <w:rPr>
                <w:rFonts w:eastAsiaTheme="majorEastAsia" w:cstheme="minorHAnsi"/>
              </w:rPr>
              <w:t>the UE updates K_offset based on predefined rules and the gNB indicates the updating frequency.</w:t>
            </w:r>
          </w:p>
          <w:p w14:paraId="41DBC953" w14:textId="77777777" w:rsidR="0058235B" w:rsidRPr="000443E5" w:rsidRDefault="0058235B" w:rsidP="0058235B">
            <w:pPr>
              <w:jc w:val="both"/>
              <w:rPr>
                <w:rFonts w:eastAsiaTheme="majorEastAsia" w:cstheme="minorHAnsi"/>
              </w:rPr>
            </w:pPr>
            <w:r w:rsidRPr="000443E5">
              <w:rPr>
                <w:rFonts w:eastAsiaTheme="majorEastAsia" w:cstheme="minorHAnsi"/>
                <w:lang w:val="en-GB"/>
              </w:rPr>
              <w:t xml:space="preserve">Proposal 2: RRC configuration should be supported with a higher authority to calibrate or overwrite the K_offset estimated by UE. </w:t>
            </w:r>
          </w:p>
          <w:p w14:paraId="27C73CC9" w14:textId="77777777" w:rsidR="0058235B" w:rsidRPr="000443E5" w:rsidRDefault="0058235B" w:rsidP="0058235B">
            <w:pPr>
              <w:autoSpaceDE w:val="0"/>
              <w:autoSpaceDN w:val="0"/>
              <w:adjustRightInd w:val="0"/>
              <w:jc w:val="both"/>
              <w:rPr>
                <w:rFonts w:eastAsiaTheme="majorEastAsia" w:cstheme="minorHAnsi"/>
                <w:lang w:val="en-GB"/>
              </w:rPr>
            </w:pPr>
            <w:bookmarkStart w:id="70" w:name="_Hlk62027090"/>
            <w:bookmarkEnd w:id="69"/>
            <w:r w:rsidRPr="000443E5">
              <w:rPr>
                <w:rFonts w:eastAsiaTheme="majorEastAsia" w:cstheme="minorHAnsi"/>
                <w:lang w:val="en-GB"/>
              </w:rPr>
              <w:t xml:space="preserve">Proposal 3: The range of K1 and K2 shall be slightly extended and implicitly indicated. </w:t>
            </w:r>
          </w:p>
          <w:p w14:paraId="7D605265" w14:textId="2EE78F7A" w:rsidR="00833BC9" w:rsidRPr="000443E5" w:rsidRDefault="0058235B" w:rsidP="0058235B">
            <w:pPr>
              <w:autoSpaceDE w:val="0"/>
              <w:autoSpaceDN w:val="0"/>
              <w:adjustRightInd w:val="0"/>
              <w:jc w:val="both"/>
              <w:rPr>
                <w:rFonts w:eastAsiaTheme="majorEastAsia" w:cstheme="minorHAnsi"/>
                <w:lang w:val="en-GB"/>
              </w:rPr>
            </w:pPr>
            <w:bookmarkStart w:id="71" w:name="_Hlk62027108"/>
            <w:bookmarkEnd w:id="70"/>
            <w:r w:rsidRPr="000443E5">
              <w:rPr>
                <w:rFonts w:eastAsiaTheme="majorEastAsia" w:cstheme="minorHAnsi"/>
                <w:lang w:val="en-GB"/>
              </w:rPr>
              <w:t>Proposal 4: K_offset shall be added to the timing relationship for configured grant type 1.</w:t>
            </w:r>
            <w:bookmarkEnd w:id="71"/>
          </w:p>
        </w:tc>
      </w:tr>
      <w:tr w:rsidR="00833BC9" w:rsidRPr="000443E5" w14:paraId="18F8F4A7" w14:textId="7345F176"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B26EBF" w14:textId="77777777" w:rsidR="00833BC9" w:rsidRPr="000443E5" w:rsidRDefault="008D256C" w:rsidP="00833BC9">
            <w:pPr>
              <w:spacing w:after="0" w:line="240" w:lineRule="auto"/>
              <w:rPr>
                <w:rFonts w:eastAsiaTheme="majorEastAsia" w:cstheme="minorHAnsi"/>
                <w:color w:val="0000FF"/>
              </w:rPr>
            </w:pPr>
            <w:hyperlink r:id="rId35" w:history="1">
              <w:r w:rsidR="00833BC9" w:rsidRPr="000443E5">
                <w:rPr>
                  <w:rFonts w:eastAsiaTheme="majorEastAsia" w:cstheme="minorHAnsi"/>
                  <w:color w:val="0000FF"/>
                </w:rPr>
                <w:t>R1-2100922</w:t>
              </w:r>
            </w:hyperlink>
          </w:p>
        </w:tc>
        <w:tc>
          <w:tcPr>
            <w:tcW w:w="1620" w:type="dxa"/>
            <w:tcBorders>
              <w:top w:val="nil"/>
              <w:left w:val="nil"/>
              <w:bottom w:val="single" w:sz="4" w:space="0" w:color="A6A6A6"/>
              <w:right w:val="single" w:sz="4" w:space="0" w:color="A6A6A6"/>
            </w:tcBorders>
            <w:shd w:val="clear" w:color="auto" w:fill="auto"/>
            <w:hideMark/>
          </w:tcPr>
          <w:p w14:paraId="3800FD0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Ericsson</w:t>
            </w:r>
          </w:p>
        </w:tc>
        <w:tc>
          <w:tcPr>
            <w:tcW w:w="6542" w:type="dxa"/>
            <w:tcBorders>
              <w:top w:val="nil"/>
              <w:left w:val="nil"/>
              <w:bottom w:val="single" w:sz="4" w:space="0" w:color="A6A6A6"/>
              <w:right w:val="single" w:sz="4" w:space="0" w:color="A6A6A6"/>
            </w:tcBorders>
          </w:tcPr>
          <w:p w14:paraId="0534DDE9" w14:textId="2488D7AB" w:rsidR="0058235B"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t>Proposal 1</w:t>
            </w:r>
            <w:r w:rsidRPr="000443E5">
              <w:rPr>
                <w:rFonts w:asciiTheme="minorHAnsi" w:eastAsiaTheme="majorEastAsia" w:hAnsiTheme="minorHAnsi" w:cstheme="minorHAnsi"/>
                <w:b w:val="0"/>
                <w:noProof/>
              </w:rPr>
              <w:tab/>
            </w:r>
            <w:bookmarkStart w:id="72" w:name="_Hlk62027134"/>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used in initial access is signaled explicitly in system information. How to properly encode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with the consideration of other potential NTN related parameters can be discussed at a later stage.</w:t>
            </w:r>
            <w:bookmarkEnd w:id="72"/>
          </w:p>
          <w:p w14:paraId="5D4D36F9" w14:textId="47909520" w:rsidR="00833BC9"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t>Proposal 2</w:t>
            </w:r>
            <w:r w:rsidRPr="000443E5">
              <w:rPr>
                <w:rFonts w:asciiTheme="minorHAnsi" w:eastAsiaTheme="majorEastAsia" w:hAnsiTheme="minorHAnsi" w:cstheme="minorHAnsi"/>
                <w:b w:val="0"/>
                <w:noProof/>
              </w:rPr>
              <w:tab/>
            </w:r>
            <w:bookmarkStart w:id="73" w:name="_Hlk62027155"/>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can be reconfigured after RRC connection setup to be UE specific by RRC reconfiguration.</w:t>
            </w:r>
            <w:bookmarkEnd w:id="73"/>
          </w:p>
        </w:tc>
      </w:tr>
      <w:tr w:rsidR="00833BC9" w:rsidRPr="000443E5" w14:paraId="5B71D5F4" w14:textId="7642D914" w:rsidTr="00833BC9">
        <w:trPr>
          <w:trHeight w:val="609"/>
        </w:trPr>
        <w:tc>
          <w:tcPr>
            <w:tcW w:w="1615" w:type="dxa"/>
            <w:tcBorders>
              <w:top w:val="nil"/>
              <w:left w:val="single" w:sz="4" w:space="0" w:color="A6A6A6"/>
              <w:bottom w:val="single" w:sz="4" w:space="0" w:color="A6A6A6"/>
              <w:right w:val="single" w:sz="4" w:space="0" w:color="A6A6A6"/>
            </w:tcBorders>
            <w:shd w:val="clear" w:color="auto" w:fill="auto"/>
            <w:hideMark/>
          </w:tcPr>
          <w:p w14:paraId="21CE7A18" w14:textId="77777777" w:rsidR="00833BC9" w:rsidRPr="000443E5" w:rsidRDefault="008D256C" w:rsidP="00833BC9">
            <w:pPr>
              <w:spacing w:after="0" w:line="240" w:lineRule="auto"/>
              <w:rPr>
                <w:rFonts w:eastAsiaTheme="majorEastAsia" w:cstheme="minorHAnsi"/>
                <w:color w:val="0000FF"/>
              </w:rPr>
            </w:pPr>
            <w:hyperlink r:id="rId36" w:history="1">
              <w:r w:rsidR="00833BC9" w:rsidRPr="000443E5">
                <w:rPr>
                  <w:rFonts w:eastAsiaTheme="majorEastAsia" w:cstheme="minorHAnsi"/>
                  <w:color w:val="0000FF"/>
                </w:rPr>
                <w:t>R1-2100971</w:t>
              </w:r>
            </w:hyperlink>
          </w:p>
        </w:tc>
        <w:tc>
          <w:tcPr>
            <w:tcW w:w="1620" w:type="dxa"/>
            <w:tcBorders>
              <w:top w:val="nil"/>
              <w:left w:val="nil"/>
              <w:bottom w:val="single" w:sz="4" w:space="0" w:color="A6A6A6"/>
              <w:right w:val="single" w:sz="4" w:space="0" w:color="A6A6A6"/>
            </w:tcBorders>
            <w:shd w:val="clear" w:color="auto" w:fill="auto"/>
            <w:hideMark/>
          </w:tcPr>
          <w:p w14:paraId="5F9112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Asia Pacific Telecom, FGI, III, ITRI</w:t>
            </w:r>
          </w:p>
        </w:tc>
        <w:tc>
          <w:tcPr>
            <w:tcW w:w="6542" w:type="dxa"/>
            <w:tcBorders>
              <w:top w:val="nil"/>
              <w:left w:val="nil"/>
              <w:bottom w:val="single" w:sz="4" w:space="0" w:color="A6A6A6"/>
              <w:right w:val="single" w:sz="4" w:space="0" w:color="A6A6A6"/>
            </w:tcBorders>
          </w:tcPr>
          <w:p w14:paraId="4CE24447" w14:textId="77777777"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1 Support of beam specific K_offset in initial access in Rel-17 should be justified with reasonable gain. </w:t>
            </w:r>
          </w:p>
          <w:p w14:paraId="1749A8FB" w14:textId="77777777" w:rsidR="00744070" w:rsidRDefault="00744070" w:rsidP="0058235B">
            <w:pPr>
              <w:spacing w:after="0" w:line="240" w:lineRule="auto"/>
              <w:rPr>
                <w:rFonts w:eastAsiaTheme="majorEastAsia" w:cstheme="minorHAnsi"/>
              </w:rPr>
            </w:pPr>
          </w:p>
          <w:p w14:paraId="148A0BDD" w14:textId="6ED90960" w:rsidR="00744070" w:rsidRDefault="00744070" w:rsidP="0058235B">
            <w:pPr>
              <w:spacing w:after="0" w:line="240" w:lineRule="auto"/>
              <w:rPr>
                <w:rFonts w:eastAsiaTheme="majorEastAsia" w:cstheme="minorHAnsi"/>
              </w:rPr>
            </w:pPr>
            <w:bookmarkStart w:id="74" w:name="_Hlk62027336"/>
            <w:r w:rsidRPr="00744070">
              <w:rPr>
                <w:rFonts w:eastAsiaTheme="majorEastAsia" w:cstheme="minorHAnsi"/>
              </w:rPr>
              <w:t xml:space="preserve">Proposal 2 If K_offset update is supported, updating in a UE-specific manner provides more scheduling gain. </w:t>
            </w:r>
          </w:p>
          <w:p w14:paraId="79669117" w14:textId="77777777" w:rsidR="00744070" w:rsidRDefault="00744070" w:rsidP="0058235B">
            <w:pPr>
              <w:spacing w:after="0" w:line="240" w:lineRule="auto"/>
              <w:rPr>
                <w:rFonts w:eastAsiaTheme="majorEastAsia" w:cstheme="minorHAnsi"/>
              </w:rPr>
            </w:pPr>
          </w:p>
          <w:p w14:paraId="08C969D5" w14:textId="6C399DC5"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3 If K_offset update is supported, it is signaled to the UE via RRC in a semi-static manner. </w:t>
            </w:r>
          </w:p>
          <w:bookmarkEnd w:id="74"/>
          <w:p w14:paraId="41FB996C" w14:textId="77777777" w:rsidR="00744070" w:rsidRDefault="00744070" w:rsidP="0058235B">
            <w:pPr>
              <w:spacing w:after="0" w:line="240" w:lineRule="auto"/>
              <w:rPr>
                <w:rFonts w:eastAsiaTheme="majorEastAsia" w:cstheme="minorHAnsi"/>
              </w:rPr>
            </w:pPr>
          </w:p>
          <w:p w14:paraId="0A401192" w14:textId="7B09CC9D" w:rsidR="00744070" w:rsidRDefault="00744070" w:rsidP="0058235B">
            <w:pPr>
              <w:spacing w:after="0" w:line="240" w:lineRule="auto"/>
              <w:rPr>
                <w:rFonts w:eastAsiaTheme="majorEastAsia" w:cstheme="minorHAnsi"/>
              </w:rPr>
            </w:pPr>
            <w:bookmarkStart w:id="75" w:name="_Hlk62027372"/>
            <w:r w:rsidRPr="00744070">
              <w:rPr>
                <w:rFonts w:eastAsiaTheme="majorEastAsia" w:cstheme="minorHAnsi"/>
              </w:rPr>
              <w:t>Proposal 4</w:t>
            </w:r>
            <w:r w:rsidRPr="00744070">
              <w:rPr>
                <w:rFonts w:eastAsiaTheme="majorEastAsia" w:cstheme="minorHAnsi"/>
              </w:rPr>
              <w:tab/>
              <w:t xml:space="preserve">For a timing advance command received on uplink slot n, the corresponding adjustment of the uplink transmission timing applies from the beginning of uplink slot n + k + K_TAC + 1, where K_TAC may be the same or different values as K_offset. </w:t>
            </w:r>
          </w:p>
          <w:bookmarkEnd w:id="75"/>
          <w:p w14:paraId="1AF66EEA" w14:textId="77777777" w:rsidR="00744070" w:rsidRDefault="00744070" w:rsidP="0058235B">
            <w:pPr>
              <w:spacing w:after="0" w:line="240" w:lineRule="auto"/>
              <w:rPr>
                <w:rFonts w:eastAsiaTheme="majorEastAsia" w:cstheme="minorHAnsi"/>
              </w:rPr>
            </w:pPr>
          </w:p>
          <w:p w14:paraId="777C1537" w14:textId="218F8BE4" w:rsidR="00744070" w:rsidRDefault="00744070" w:rsidP="0058235B">
            <w:pPr>
              <w:spacing w:after="0" w:line="240" w:lineRule="auto"/>
              <w:rPr>
                <w:rFonts w:eastAsiaTheme="majorEastAsia" w:cstheme="minorHAnsi"/>
              </w:rPr>
            </w:pPr>
            <w:bookmarkStart w:id="76" w:name="_Hlk62027394"/>
            <w:r w:rsidRPr="00744070">
              <w:rPr>
                <w:rFonts w:eastAsiaTheme="majorEastAsia" w:cstheme="minorHAnsi"/>
              </w:rPr>
              <w:t xml:space="preserve">Proposal 5 For Type 1 PUSCH transmission, a new scheduling offset or clarification is needed for adapting to the long propagation delay. </w:t>
            </w:r>
          </w:p>
          <w:bookmarkEnd w:id="76"/>
          <w:p w14:paraId="2FB0829D" w14:textId="77777777" w:rsidR="00744070" w:rsidRDefault="00744070" w:rsidP="0058235B">
            <w:pPr>
              <w:spacing w:after="0" w:line="240" w:lineRule="auto"/>
              <w:rPr>
                <w:rFonts w:eastAsiaTheme="majorEastAsia" w:cstheme="minorHAnsi"/>
              </w:rPr>
            </w:pPr>
          </w:p>
          <w:p w14:paraId="1F4F2477" w14:textId="6E46DD9B" w:rsidR="00744070" w:rsidRDefault="00744070" w:rsidP="0058235B">
            <w:pPr>
              <w:spacing w:after="0" w:line="240" w:lineRule="auto"/>
              <w:rPr>
                <w:rFonts w:eastAsiaTheme="majorEastAsia" w:cstheme="minorHAnsi"/>
              </w:rPr>
            </w:pPr>
            <w:bookmarkStart w:id="77" w:name="_Hlk62027428"/>
            <w:r w:rsidRPr="00744070">
              <w:rPr>
                <w:rFonts w:eastAsiaTheme="majorEastAsia" w:cstheme="minorHAnsi"/>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bookmarkEnd w:id="77"/>
          <w:p w14:paraId="5EEC9D7B" w14:textId="77777777" w:rsidR="00744070" w:rsidRDefault="00744070" w:rsidP="0058235B">
            <w:pPr>
              <w:spacing w:after="0" w:line="240" w:lineRule="auto"/>
              <w:rPr>
                <w:rFonts w:eastAsiaTheme="majorEastAsia" w:cstheme="minorHAnsi"/>
              </w:rPr>
            </w:pPr>
          </w:p>
          <w:p w14:paraId="7D8EC04F" w14:textId="3A36AF37" w:rsidR="00833BC9" w:rsidRPr="000443E5" w:rsidRDefault="00744070" w:rsidP="0058235B">
            <w:pPr>
              <w:spacing w:after="0" w:line="240" w:lineRule="auto"/>
              <w:rPr>
                <w:rFonts w:eastAsiaTheme="majorEastAsia" w:cstheme="minorHAnsi"/>
              </w:rPr>
            </w:pPr>
            <w:bookmarkStart w:id="78" w:name="_Hlk62027458"/>
            <w:r w:rsidRPr="00744070">
              <w:rPr>
                <w:rFonts w:eastAsiaTheme="majorEastAsia" w:cstheme="minorHAnsi"/>
              </w:rPr>
              <w:t>Proposal 7 For a PDCCH order, introduce new parameters to prolong the processing time for UE.</w:t>
            </w:r>
            <w:bookmarkEnd w:id="78"/>
          </w:p>
        </w:tc>
      </w:tr>
      <w:tr w:rsidR="00833BC9" w:rsidRPr="000443E5" w14:paraId="2C4245C3" w14:textId="68749434"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29DA8A" w14:textId="77777777" w:rsidR="00833BC9" w:rsidRPr="000443E5" w:rsidRDefault="008D256C" w:rsidP="00833BC9">
            <w:pPr>
              <w:spacing w:after="0" w:line="240" w:lineRule="auto"/>
              <w:rPr>
                <w:rFonts w:eastAsiaTheme="majorEastAsia" w:cstheme="minorHAnsi"/>
                <w:color w:val="0000FF"/>
              </w:rPr>
            </w:pPr>
            <w:hyperlink r:id="rId37" w:history="1">
              <w:r w:rsidR="00833BC9" w:rsidRPr="000443E5">
                <w:rPr>
                  <w:rFonts w:eastAsiaTheme="majorEastAsia" w:cstheme="minorHAnsi"/>
                  <w:color w:val="0000FF"/>
                </w:rPr>
                <w:t>R1-2100984</w:t>
              </w:r>
            </w:hyperlink>
          </w:p>
        </w:tc>
        <w:tc>
          <w:tcPr>
            <w:tcW w:w="1620" w:type="dxa"/>
            <w:tcBorders>
              <w:top w:val="nil"/>
              <w:left w:val="nil"/>
              <w:bottom w:val="single" w:sz="4" w:space="0" w:color="A6A6A6"/>
              <w:right w:val="single" w:sz="4" w:space="0" w:color="A6A6A6"/>
            </w:tcBorders>
            <w:shd w:val="clear" w:color="auto" w:fill="auto"/>
            <w:hideMark/>
          </w:tcPr>
          <w:p w14:paraId="5FED4378"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InterDigital, Inc.</w:t>
            </w:r>
          </w:p>
        </w:tc>
        <w:tc>
          <w:tcPr>
            <w:tcW w:w="6542" w:type="dxa"/>
            <w:tcBorders>
              <w:top w:val="nil"/>
              <w:left w:val="nil"/>
              <w:bottom w:val="single" w:sz="4" w:space="0" w:color="A6A6A6"/>
              <w:right w:val="single" w:sz="4" w:space="0" w:color="A6A6A6"/>
            </w:tcBorders>
          </w:tcPr>
          <w:p w14:paraId="0DDAA7DF" w14:textId="77777777" w:rsidR="0058235B" w:rsidRPr="000443E5" w:rsidRDefault="0058235B" w:rsidP="0058235B">
            <w:pPr>
              <w:spacing w:after="120" w:line="276" w:lineRule="auto"/>
              <w:jc w:val="both"/>
              <w:rPr>
                <w:rFonts w:eastAsiaTheme="majorEastAsia" w:cstheme="minorHAnsi"/>
              </w:rPr>
            </w:pPr>
            <w:bookmarkStart w:id="79" w:name="_Hlk62027538"/>
            <w:r w:rsidRPr="000443E5">
              <w:rPr>
                <w:rFonts w:eastAsiaTheme="majorEastAsia" w:cstheme="minorHAnsi"/>
              </w:rPr>
              <w:t>Proposal-1: the scenario where DL and UL frame timings are not aligned at gNB has to be supported in Rel-17</w:t>
            </w:r>
          </w:p>
          <w:p w14:paraId="1866C9F1" w14:textId="77777777" w:rsidR="0058235B" w:rsidRPr="000443E5" w:rsidRDefault="0058235B" w:rsidP="0058235B">
            <w:pPr>
              <w:spacing w:after="120" w:line="276" w:lineRule="auto"/>
              <w:jc w:val="both"/>
              <w:rPr>
                <w:rFonts w:eastAsiaTheme="majorEastAsia" w:cstheme="minorHAnsi"/>
              </w:rPr>
            </w:pPr>
            <w:bookmarkStart w:id="80" w:name="_Hlk62027553"/>
            <w:bookmarkEnd w:id="79"/>
            <w:r w:rsidRPr="000443E5">
              <w:rPr>
                <w:rFonts w:eastAsiaTheme="majorEastAsia" w:cstheme="minorHAnsi"/>
              </w:rPr>
              <w:t>Proposal-2: support K_mac for DL MAC-CE action time</w:t>
            </w:r>
          </w:p>
          <w:p w14:paraId="3A5DD14F" w14:textId="77777777" w:rsidR="0058235B" w:rsidRPr="000443E5" w:rsidRDefault="0058235B" w:rsidP="0058235B">
            <w:pPr>
              <w:spacing w:after="120" w:line="276" w:lineRule="auto"/>
              <w:jc w:val="both"/>
              <w:rPr>
                <w:rFonts w:eastAsiaTheme="majorEastAsia" w:cstheme="minorHAnsi"/>
              </w:rPr>
            </w:pPr>
            <w:bookmarkStart w:id="81" w:name="_Hlk62027578"/>
            <w:bookmarkEnd w:id="80"/>
            <w:r w:rsidRPr="000443E5">
              <w:rPr>
                <w:rFonts w:eastAsiaTheme="majorEastAsia" w:cstheme="minorHAnsi"/>
              </w:rPr>
              <w:t>Proposal-3: K-offset value is independently determined/indicated from common TA in the system information (Alt-1)</w:t>
            </w:r>
          </w:p>
          <w:p w14:paraId="3C33845D" w14:textId="77777777" w:rsidR="0058235B" w:rsidRPr="000443E5" w:rsidRDefault="0058235B" w:rsidP="0058235B">
            <w:pPr>
              <w:spacing w:after="120" w:line="276" w:lineRule="auto"/>
              <w:jc w:val="both"/>
              <w:rPr>
                <w:rFonts w:eastAsiaTheme="majorEastAsia" w:cstheme="minorHAnsi"/>
              </w:rPr>
            </w:pPr>
            <w:bookmarkStart w:id="82" w:name="_Hlk62027594"/>
            <w:bookmarkEnd w:id="81"/>
            <w:r w:rsidRPr="000443E5">
              <w:rPr>
                <w:rFonts w:eastAsiaTheme="majorEastAsia" w:cstheme="minorHAnsi"/>
              </w:rPr>
              <w:t>Proposal-4: beam-specific K-offset indication is also supported optionally</w:t>
            </w:r>
          </w:p>
          <w:p w14:paraId="1F69B443" w14:textId="77777777" w:rsidR="0058235B" w:rsidRPr="000443E5" w:rsidRDefault="0058235B" w:rsidP="0058235B">
            <w:pPr>
              <w:spacing w:after="120" w:line="276" w:lineRule="auto"/>
              <w:jc w:val="both"/>
              <w:rPr>
                <w:rFonts w:eastAsiaTheme="majorEastAsia" w:cstheme="minorHAnsi"/>
              </w:rPr>
            </w:pPr>
            <w:bookmarkStart w:id="83" w:name="_Hlk62027609"/>
            <w:bookmarkEnd w:id="82"/>
            <w:r w:rsidRPr="000443E5">
              <w:rPr>
                <w:rFonts w:eastAsiaTheme="majorEastAsia" w:cstheme="minorHAnsi"/>
              </w:rPr>
              <w:t>Proposal-5: support to update the K-offset to a UE-specific delay after initial access and it is up to the network to use UE-specific K-offset</w:t>
            </w:r>
          </w:p>
          <w:p w14:paraId="5B667252" w14:textId="186A5533" w:rsidR="00833BC9" w:rsidRPr="000443E5" w:rsidRDefault="0058235B" w:rsidP="0058235B">
            <w:pPr>
              <w:spacing w:after="120" w:line="276" w:lineRule="auto"/>
              <w:jc w:val="both"/>
              <w:rPr>
                <w:rFonts w:eastAsiaTheme="majorEastAsia" w:cstheme="minorHAnsi"/>
              </w:rPr>
            </w:pPr>
            <w:bookmarkStart w:id="84" w:name="_Hlk62027651"/>
            <w:bookmarkEnd w:id="83"/>
            <w:r w:rsidRPr="000443E5">
              <w:rPr>
                <w:rFonts w:eastAsiaTheme="majorEastAsia" w:cstheme="minorHAnsi"/>
              </w:rPr>
              <w:t>Proposal-6: the UE-specific K-offset value is configured/indicated by gNB after initial access</w:t>
            </w:r>
            <w:bookmarkEnd w:id="84"/>
          </w:p>
        </w:tc>
      </w:tr>
      <w:tr w:rsidR="00833BC9" w:rsidRPr="000443E5" w14:paraId="4FF7990A" w14:textId="043C8F0E"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057B044A" w14:textId="77777777" w:rsidR="00833BC9" w:rsidRPr="000443E5" w:rsidRDefault="008D256C" w:rsidP="00833BC9">
            <w:pPr>
              <w:spacing w:after="0" w:line="240" w:lineRule="auto"/>
              <w:rPr>
                <w:rFonts w:eastAsiaTheme="majorEastAsia" w:cstheme="minorHAnsi"/>
                <w:color w:val="0000FF"/>
              </w:rPr>
            </w:pPr>
            <w:hyperlink r:id="rId38" w:history="1">
              <w:r w:rsidR="00833BC9" w:rsidRPr="000443E5">
                <w:rPr>
                  <w:rFonts w:eastAsiaTheme="majorEastAsia" w:cstheme="minorHAnsi"/>
                  <w:color w:val="0000FF"/>
                </w:rPr>
                <w:t>R1-2101024</w:t>
              </w:r>
            </w:hyperlink>
          </w:p>
        </w:tc>
        <w:tc>
          <w:tcPr>
            <w:tcW w:w="1620" w:type="dxa"/>
            <w:tcBorders>
              <w:top w:val="nil"/>
              <w:left w:val="nil"/>
              <w:bottom w:val="single" w:sz="4" w:space="0" w:color="A6A6A6"/>
              <w:right w:val="single" w:sz="4" w:space="0" w:color="A6A6A6"/>
            </w:tcBorders>
            <w:shd w:val="clear" w:color="auto" w:fill="auto"/>
            <w:hideMark/>
          </w:tcPr>
          <w:p w14:paraId="146DB64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Panasonic Corporation</w:t>
            </w:r>
          </w:p>
        </w:tc>
        <w:tc>
          <w:tcPr>
            <w:tcW w:w="6542" w:type="dxa"/>
            <w:tcBorders>
              <w:top w:val="nil"/>
              <w:left w:val="nil"/>
              <w:bottom w:val="single" w:sz="4" w:space="0" w:color="A6A6A6"/>
              <w:right w:val="single" w:sz="4" w:space="0" w:color="A6A6A6"/>
            </w:tcBorders>
          </w:tcPr>
          <w:p w14:paraId="632AF76C" w14:textId="77777777" w:rsidR="0058235B" w:rsidRPr="000443E5" w:rsidRDefault="0058235B" w:rsidP="0058235B">
            <w:pPr>
              <w:rPr>
                <w:rFonts w:eastAsiaTheme="majorEastAsia" w:cstheme="minorHAnsi"/>
                <w:lang w:eastAsia="ja-JP"/>
              </w:rPr>
            </w:pPr>
            <w:bookmarkStart w:id="85" w:name="_Hlk62027679"/>
            <w:r w:rsidRPr="000443E5">
              <w:rPr>
                <w:rFonts w:eastAsiaTheme="majorEastAsia" w:cstheme="minorHAnsi"/>
                <w:lang w:eastAsia="ja-JP"/>
              </w:rPr>
              <w:t xml:space="preserve">Proposal 1: Beam specific Koffset is not necessary. </w:t>
            </w:r>
          </w:p>
          <w:p w14:paraId="0262D790" w14:textId="77777777" w:rsidR="0058235B" w:rsidRPr="000443E5" w:rsidRDefault="0058235B" w:rsidP="0058235B">
            <w:pPr>
              <w:rPr>
                <w:rFonts w:eastAsiaTheme="majorEastAsia" w:cstheme="minorHAnsi"/>
                <w:lang w:eastAsia="ja-JP"/>
              </w:rPr>
            </w:pPr>
            <w:bookmarkStart w:id="86" w:name="_Hlk62027709"/>
            <w:bookmarkEnd w:id="85"/>
            <w:r w:rsidRPr="000443E5">
              <w:rPr>
                <w:rFonts w:eastAsiaTheme="majorEastAsia" w:cstheme="minorHAnsi"/>
                <w:lang w:eastAsia="ja-JP"/>
              </w:rPr>
              <w:t>Proposal 2: UE-specifically update Koffset after initial access.</w:t>
            </w:r>
          </w:p>
          <w:p w14:paraId="24F453F4" w14:textId="77777777" w:rsidR="0058235B" w:rsidRPr="000443E5" w:rsidRDefault="0058235B" w:rsidP="0058235B">
            <w:pPr>
              <w:rPr>
                <w:rFonts w:eastAsiaTheme="majorEastAsia" w:cstheme="minorHAnsi"/>
                <w:lang w:eastAsia="ja-JP"/>
              </w:rPr>
            </w:pPr>
            <w:bookmarkStart w:id="87" w:name="_Hlk62027738"/>
            <w:bookmarkEnd w:id="86"/>
            <w:r w:rsidRPr="000443E5">
              <w:rPr>
                <w:rFonts w:eastAsiaTheme="majorEastAsia" w:cstheme="minorHAnsi"/>
                <w:lang w:eastAsia="ja-JP"/>
              </w:rPr>
              <w:t>Proposal 3: Support dedicated RRC signalling and indication of relative Koffset value via MAC CE or group common DCI.</w:t>
            </w:r>
          </w:p>
          <w:p w14:paraId="4C458AAA" w14:textId="77777777" w:rsidR="0058235B" w:rsidRPr="000443E5" w:rsidRDefault="0058235B" w:rsidP="0058235B">
            <w:pPr>
              <w:rPr>
                <w:rFonts w:eastAsiaTheme="majorEastAsia" w:cstheme="minorHAnsi"/>
                <w:lang w:eastAsia="ja-JP"/>
              </w:rPr>
            </w:pPr>
            <w:r w:rsidRPr="000443E5">
              <w:rPr>
                <w:rFonts w:eastAsiaTheme="majorEastAsia" w:cstheme="minorHAnsi"/>
                <w:lang w:eastAsia="ja-JP"/>
              </w:rPr>
              <w:t xml:space="preserve">Proposal 4: In order to determine UE specific Koffset, UE location report should be utilized if available. If it is not available, UE report of a coarse RTT value should be specified. </w:t>
            </w:r>
          </w:p>
          <w:p w14:paraId="22E57021" w14:textId="77777777" w:rsidR="0058235B" w:rsidRPr="000443E5" w:rsidRDefault="0058235B" w:rsidP="0058235B">
            <w:pPr>
              <w:rPr>
                <w:rFonts w:eastAsiaTheme="majorEastAsia" w:cstheme="minorHAnsi"/>
                <w:lang w:eastAsia="ja-JP"/>
              </w:rPr>
            </w:pPr>
            <w:bookmarkStart w:id="88" w:name="_Hlk62027764"/>
            <w:bookmarkEnd w:id="87"/>
            <w:r w:rsidRPr="000443E5">
              <w:rPr>
                <w:rFonts w:eastAsiaTheme="majorEastAsia" w:cstheme="minorHAnsi"/>
                <w:lang w:eastAsia="ja-JP"/>
              </w:rPr>
              <w:t xml:space="preserve">Proposal 5: For DL related MAC CE action timing, K_mac should be introduced. </w:t>
            </w:r>
          </w:p>
          <w:p w14:paraId="2248C8B4" w14:textId="63BC75BF" w:rsidR="00833BC9" w:rsidRPr="000443E5" w:rsidRDefault="0058235B" w:rsidP="0058235B">
            <w:pPr>
              <w:rPr>
                <w:rFonts w:eastAsiaTheme="majorEastAsia" w:cstheme="minorHAnsi"/>
                <w:lang w:eastAsia="ja-JP"/>
              </w:rPr>
            </w:pPr>
            <w:bookmarkStart w:id="89" w:name="_Hlk62027796"/>
            <w:bookmarkEnd w:id="88"/>
            <w:r w:rsidRPr="000443E5">
              <w:rPr>
                <w:rFonts w:eastAsiaTheme="majorEastAsia" w:cstheme="minorHAnsi"/>
                <w:lang w:eastAsia="ja-JP"/>
              </w:rPr>
              <w:t xml:space="preserve">Proposal 6: Whether to use HARQ-feedback disabled process to transmit a MAC CE is up to network implementation. When HARQ-feedback disabled process is used to transmit the MAC CE, virtual HARQ-ACK timing based on the indicated K1 value should be used to determine the UL related MAC CE action timing. </w:t>
            </w:r>
            <w:bookmarkEnd w:id="89"/>
          </w:p>
        </w:tc>
      </w:tr>
      <w:tr w:rsidR="00833BC9" w:rsidRPr="000443E5" w14:paraId="2764C5E7" w14:textId="5D487935"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B6F224" w14:textId="77777777" w:rsidR="00833BC9" w:rsidRPr="000443E5" w:rsidRDefault="008D256C" w:rsidP="00833BC9">
            <w:pPr>
              <w:spacing w:after="0" w:line="240" w:lineRule="auto"/>
              <w:rPr>
                <w:rFonts w:eastAsiaTheme="majorEastAsia" w:cstheme="minorHAnsi"/>
                <w:color w:val="0000FF"/>
              </w:rPr>
            </w:pPr>
            <w:hyperlink r:id="rId39" w:history="1">
              <w:r w:rsidR="00833BC9" w:rsidRPr="000443E5">
                <w:rPr>
                  <w:rFonts w:eastAsiaTheme="majorEastAsia" w:cstheme="minorHAnsi"/>
                  <w:color w:val="0000FF"/>
                </w:rPr>
                <w:t>R1-2101042</w:t>
              </w:r>
            </w:hyperlink>
          </w:p>
        </w:tc>
        <w:tc>
          <w:tcPr>
            <w:tcW w:w="1620" w:type="dxa"/>
            <w:tcBorders>
              <w:top w:val="nil"/>
              <w:left w:val="nil"/>
              <w:bottom w:val="single" w:sz="4" w:space="0" w:color="A6A6A6"/>
              <w:right w:val="single" w:sz="4" w:space="0" w:color="A6A6A6"/>
            </w:tcBorders>
            <w:shd w:val="clear" w:color="auto" w:fill="auto"/>
            <w:hideMark/>
          </w:tcPr>
          <w:p w14:paraId="004663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CMCC</w:t>
            </w:r>
          </w:p>
        </w:tc>
        <w:tc>
          <w:tcPr>
            <w:tcW w:w="6542" w:type="dxa"/>
            <w:tcBorders>
              <w:top w:val="nil"/>
              <w:left w:val="nil"/>
              <w:bottom w:val="single" w:sz="4" w:space="0" w:color="A6A6A6"/>
              <w:right w:val="single" w:sz="4" w:space="0" w:color="A6A6A6"/>
            </w:tcBorders>
          </w:tcPr>
          <w:p w14:paraId="1D5EEADD" w14:textId="77777777" w:rsidR="0058235B" w:rsidRPr="000443E5" w:rsidRDefault="0058235B" w:rsidP="0058235B">
            <w:pPr>
              <w:spacing w:beforeLines="50" w:before="120" w:afterLines="50" w:after="120"/>
              <w:rPr>
                <w:rFonts w:eastAsiaTheme="majorEastAsia" w:cstheme="minorHAnsi"/>
              </w:rPr>
            </w:pPr>
            <w:bookmarkStart w:id="90" w:name="_Hlk62033787"/>
            <w:r w:rsidRPr="000443E5">
              <w:rPr>
                <w:rFonts w:eastAsiaTheme="majorEastAsia" w:cstheme="minorHAnsi"/>
              </w:rPr>
              <w:t>Proposal 1: Explicit signaling of K_offset in system information should at least be supported.</w:t>
            </w:r>
          </w:p>
          <w:p w14:paraId="5D64DA0E"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2: If Common TA based TA determining solution can be further studied, implicit signaling of K_offset in system information can be further considered to avoid potential signaling redundancy.</w:t>
            </w:r>
          </w:p>
          <w:p w14:paraId="010E26A7" w14:textId="77777777" w:rsidR="0058235B" w:rsidRPr="000443E5" w:rsidRDefault="0058235B" w:rsidP="0058235B">
            <w:pPr>
              <w:spacing w:beforeLines="50" w:before="120" w:afterLines="50" w:after="120"/>
              <w:rPr>
                <w:rFonts w:eastAsiaTheme="majorEastAsia" w:cstheme="minorHAnsi"/>
              </w:rPr>
            </w:pPr>
            <w:bookmarkStart w:id="91" w:name="_Hlk62033815"/>
            <w:bookmarkEnd w:id="90"/>
            <w:r w:rsidRPr="000443E5">
              <w:rPr>
                <w:rFonts w:eastAsiaTheme="majorEastAsia" w:cstheme="minorHAnsi"/>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6ED86CC" w14:textId="77777777" w:rsidR="0058235B" w:rsidRPr="000443E5" w:rsidRDefault="0058235B" w:rsidP="0058235B">
            <w:pPr>
              <w:spacing w:beforeLines="50" w:before="120" w:afterLines="50" w:after="120"/>
              <w:rPr>
                <w:rFonts w:eastAsiaTheme="majorEastAsia" w:cstheme="minorHAnsi"/>
              </w:rPr>
            </w:pPr>
            <w:bookmarkStart w:id="92" w:name="_Hlk62033844"/>
            <w:bookmarkEnd w:id="91"/>
            <w:r w:rsidRPr="000443E5">
              <w:rPr>
                <w:rFonts w:eastAsiaTheme="majorEastAsia" w:cstheme="minorHAnsi"/>
              </w:rPr>
              <w:t>Proposal 4: Update K_offset after initial access under network control can be supported.</w:t>
            </w:r>
          </w:p>
          <w:p w14:paraId="31590772"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5: Compared to detailed network indication signaling design for K_offset updating, the study on UE reporting TA related information for facilitating network updating K_offset after initial access needs to be prioritized.</w:t>
            </w:r>
          </w:p>
          <w:p w14:paraId="3F7F5C65" w14:textId="77777777" w:rsidR="0058235B" w:rsidRPr="000443E5" w:rsidRDefault="0058235B" w:rsidP="0058235B">
            <w:pPr>
              <w:spacing w:beforeLines="50" w:before="120" w:afterLines="50" w:after="120"/>
              <w:rPr>
                <w:rFonts w:eastAsiaTheme="majorEastAsia" w:cstheme="minorHAnsi"/>
              </w:rPr>
            </w:pPr>
            <w:bookmarkStart w:id="93" w:name="_Hlk62033883"/>
            <w:bookmarkEnd w:id="92"/>
            <w:r w:rsidRPr="000443E5">
              <w:rPr>
                <w:rFonts w:eastAsiaTheme="majorEastAsia" w:cstheme="minorHAnsi"/>
              </w:rPr>
              <w:t>Proposal 6: Extend the value range of K1 from (0..15) to (0..31), while keep the bit size of PDSCH-to-HARQ_feedback timing indicator field in DCI unchanged.</w:t>
            </w:r>
          </w:p>
          <w:p w14:paraId="140864D3" w14:textId="77777777" w:rsidR="0058235B" w:rsidRPr="000443E5" w:rsidRDefault="0058235B" w:rsidP="0058235B">
            <w:pPr>
              <w:spacing w:beforeLines="50" w:before="120" w:afterLines="50" w:after="120"/>
              <w:rPr>
                <w:rFonts w:eastAsiaTheme="majorEastAsia" w:cstheme="minorHAnsi"/>
              </w:rPr>
            </w:pPr>
            <w:bookmarkStart w:id="94" w:name="_Hlk62033962"/>
            <w:bookmarkEnd w:id="93"/>
            <w:r w:rsidRPr="000443E5">
              <w:rPr>
                <w:rFonts w:eastAsiaTheme="majorEastAsia" w:cstheme="minorHAnsi"/>
              </w:rPr>
              <w:t>Proposal 7: For configured grant type 2, conform the working assumption made in the last RAN1 meeting.</w:t>
            </w:r>
          </w:p>
          <w:p w14:paraId="2110B172" w14:textId="77777777" w:rsidR="0058235B" w:rsidRPr="000443E5" w:rsidRDefault="0058235B" w:rsidP="00363423">
            <w:pPr>
              <w:pStyle w:val="ListParagraph"/>
              <w:numPr>
                <w:ilvl w:val="0"/>
                <w:numId w:val="30"/>
              </w:numPr>
              <w:spacing w:beforeLines="50" w:before="120" w:after="0" w:line="240" w:lineRule="auto"/>
              <w:rPr>
                <w:rFonts w:eastAsiaTheme="majorEastAsia" w:cstheme="minorHAnsi"/>
              </w:rPr>
            </w:pPr>
            <w:r w:rsidRPr="000443E5">
              <w:rPr>
                <w:rFonts w:eastAsiaTheme="majorEastAsia" w:cstheme="minorHAnsi"/>
              </w:rPr>
              <w:t>K_offset can be applied to indicate the first transmission opportunity of PUSCH in Configured Grant Type 2 in the same way as K_offset is applied to the transmission timing of DCI scheduled PUSCH.</w:t>
            </w:r>
          </w:p>
          <w:p w14:paraId="18741E22" w14:textId="77777777" w:rsidR="0058235B" w:rsidRPr="000443E5" w:rsidRDefault="0058235B" w:rsidP="0058235B">
            <w:pPr>
              <w:spacing w:beforeLines="50" w:before="120" w:afterLines="50" w:after="120"/>
              <w:rPr>
                <w:rFonts w:eastAsiaTheme="majorEastAsia" w:cstheme="minorHAnsi"/>
              </w:rPr>
            </w:pPr>
            <w:bookmarkStart w:id="95" w:name="_Hlk62033993"/>
            <w:bookmarkEnd w:id="94"/>
            <w:r w:rsidRPr="000443E5">
              <w:rPr>
                <w:rFonts w:eastAsiaTheme="majorEastAsia" w:cstheme="minorHAnsi"/>
              </w:rPr>
              <w:t>Proposal 8: When downlink and uplink frame timing are aligned at gNB, indication of RAR_window_offset is not needed.</w:t>
            </w:r>
          </w:p>
          <w:p w14:paraId="405EBB99" w14:textId="3385746E" w:rsidR="00833BC9"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9: When downlink and uplink frame timing are not aligned at gNB, indication of RAR_window_offset is needed.</w:t>
            </w:r>
            <w:bookmarkEnd w:id="95"/>
          </w:p>
        </w:tc>
      </w:tr>
      <w:tr w:rsidR="00833BC9" w:rsidRPr="000443E5" w14:paraId="14D89893" w14:textId="0D4FB22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008E790" w14:textId="77777777" w:rsidR="00833BC9" w:rsidRPr="000443E5" w:rsidRDefault="008D256C" w:rsidP="00833BC9">
            <w:pPr>
              <w:spacing w:after="0" w:line="240" w:lineRule="auto"/>
              <w:rPr>
                <w:rFonts w:eastAsiaTheme="majorEastAsia" w:cstheme="minorHAnsi"/>
                <w:color w:val="0000FF"/>
              </w:rPr>
            </w:pPr>
            <w:hyperlink r:id="rId40" w:history="1">
              <w:r w:rsidR="00833BC9" w:rsidRPr="000443E5">
                <w:rPr>
                  <w:rFonts w:eastAsiaTheme="majorEastAsia" w:cstheme="minorHAnsi"/>
                  <w:color w:val="0000FF"/>
                </w:rPr>
                <w:t>R1-2101117</w:t>
              </w:r>
            </w:hyperlink>
          </w:p>
        </w:tc>
        <w:tc>
          <w:tcPr>
            <w:tcW w:w="1620" w:type="dxa"/>
            <w:tcBorders>
              <w:top w:val="nil"/>
              <w:left w:val="nil"/>
              <w:bottom w:val="single" w:sz="4" w:space="0" w:color="A6A6A6"/>
              <w:right w:val="single" w:sz="4" w:space="0" w:color="A6A6A6"/>
            </w:tcBorders>
            <w:shd w:val="clear" w:color="auto" w:fill="auto"/>
            <w:hideMark/>
          </w:tcPr>
          <w:p w14:paraId="697050C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Xiaomi</w:t>
            </w:r>
          </w:p>
        </w:tc>
        <w:tc>
          <w:tcPr>
            <w:tcW w:w="6542" w:type="dxa"/>
            <w:tcBorders>
              <w:top w:val="nil"/>
              <w:left w:val="nil"/>
              <w:bottom w:val="single" w:sz="4" w:space="0" w:color="A6A6A6"/>
              <w:right w:val="single" w:sz="4" w:space="0" w:color="A6A6A6"/>
            </w:tcBorders>
          </w:tcPr>
          <w:p w14:paraId="7D360EA4"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6" w:name="_Hlk62034038"/>
            <w:r w:rsidRPr="000443E5">
              <w:rPr>
                <w:rFonts w:asciiTheme="minorHAnsi" w:eastAsiaTheme="majorEastAsia" w:hAnsiTheme="minorHAnsi" w:cstheme="minorHAnsi"/>
                <w:color w:val="000000"/>
              </w:rPr>
              <w:t>Proposal 1: K_offset configured on a per beam basis should be supported.</w:t>
            </w:r>
          </w:p>
          <w:p w14:paraId="1DDCA43D"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Proposal 2: It is preferred to have common signaling to update the K_offset.</w:t>
            </w:r>
          </w:p>
          <w:p w14:paraId="349578F9"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Proposal 3: The K_offset is configured with a unit of millisecond.</w:t>
            </w:r>
          </w:p>
          <w:p w14:paraId="654EC6DD"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7" w:name="_Hlk62034110"/>
            <w:bookmarkEnd w:id="96"/>
            <w:r w:rsidRPr="000443E5">
              <w:rPr>
                <w:rFonts w:asciiTheme="minorHAnsi" w:eastAsiaTheme="majorEastAsia" w:hAnsiTheme="minorHAnsi" w:cstheme="minorHAnsi"/>
                <w:color w:val="000000"/>
              </w:rPr>
              <w:t>Proposal 4: Extension of K1/K2 should be supported.</w:t>
            </w:r>
          </w:p>
          <w:p w14:paraId="45724647" w14:textId="29A0D441" w:rsidR="00833BC9" w:rsidRPr="000443E5" w:rsidRDefault="0058235B" w:rsidP="0058235B">
            <w:pPr>
              <w:pStyle w:val="BodyText"/>
              <w:widowControl w:val="0"/>
              <w:rPr>
                <w:rFonts w:asciiTheme="minorHAnsi" w:eastAsiaTheme="majorEastAsia" w:hAnsiTheme="minorHAnsi" w:cstheme="minorHAnsi"/>
                <w:color w:val="000000"/>
                <w:lang w:val="en-GB"/>
              </w:rPr>
            </w:pPr>
            <w:bookmarkStart w:id="98" w:name="_Hlk62034143"/>
            <w:bookmarkEnd w:id="97"/>
            <w:r w:rsidRPr="000443E5">
              <w:rPr>
                <w:rFonts w:asciiTheme="minorHAnsi" w:eastAsiaTheme="majorEastAsia" w:hAnsiTheme="minorHAnsi" w:cstheme="minorHAnsi"/>
                <w:color w:val="000000"/>
              </w:rPr>
              <w:t>Proposal 5: The enhancement on the SFI timing relationship is not supported</w:t>
            </w:r>
            <w:bookmarkEnd w:id="98"/>
          </w:p>
        </w:tc>
      </w:tr>
      <w:tr w:rsidR="00833BC9" w:rsidRPr="000443E5" w14:paraId="62D1A40A" w14:textId="4BFEEFE7"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5461F98C" w14:textId="77777777" w:rsidR="00833BC9" w:rsidRPr="000443E5" w:rsidRDefault="008D256C" w:rsidP="00833BC9">
            <w:pPr>
              <w:spacing w:after="0" w:line="240" w:lineRule="auto"/>
              <w:rPr>
                <w:rFonts w:eastAsiaTheme="majorEastAsia" w:cstheme="minorHAnsi"/>
                <w:color w:val="0000FF"/>
              </w:rPr>
            </w:pPr>
            <w:hyperlink r:id="rId41" w:history="1">
              <w:r w:rsidR="00833BC9" w:rsidRPr="000443E5">
                <w:rPr>
                  <w:rFonts w:eastAsiaTheme="majorEastAsia" w:cstheme="minorHAnsi"/>
                  <w:color w:val="0000FF"/>
                </w:rPr>
                <w:t>R1-2101206</w:t>
              </w:r>
            </w:hyperlink>
          </w:p>
        </w:tc>
        <w:tc>
          <w:tcPr>
            <w:tcW w:w="1620" w:type="dxa"/>
            <w:tcBorders>
              <w:top w:val="nil"/>
              <w:left w:val="nil"/>
              <w:bottom w:val="single" w:sz="4" w:space="0" w:color="A6A6A6"/>
              <w:right w:val="single" w:sz="4" w:space="0" w:color="A6A6A6"/>
            </w:tcBorders>
            <w:shd w:val="clear" w:color="auto" w:fill="auto"/>
            <w:hideMark/>
          </w:tcPr>
          <w:p w14:paraId="58662CC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Samsung</w:t>
            </w:r>
          </w:p>
        </w:tc>
        <w:bookmarkStart w:id="99" w:name="_Hlk62034176"/>
        <w:tc>
          <w:tcPr>
            <w:tcW w:w="6542" w:type="dxa"/>
            <w:tcBorders>
              <w:top w:val="nil"/>
              <w:left w:val="nil"/>
              <w:bottom w:val="single" w:sz="4" w:space="0" w:color="A6A6A6"/>
              <w:right w:val="single" w:sz="4" w:space="0" w:color="A6A6A6"/>
            </w:tcBorders>
          </w:tcPr>
          <w:p w14:paraId="1D76173A" w14:textId="3936E30F"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_Ref61463488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1</w:t>
            </w:r>
            <w:r w:rsidRPr="000443E5">
              <w:rPr>
                <w:rFonts w:eastAsiaTheme="majorEastAsia" w:cstheme="minorHAnsi"/>
              </w:rPr>
              <w:t>: Support cell specific K</w:t>
            </w:r>
            <w:r w:rsidRPr="000443E5">
              <w:rPr>
                <w:rFonts w:eastAsiaTheme="majorEastAsia" w:cstheme="minorHAnsi"/>
                <w:vertAlign w:val="subscript"/>
              </w:rPr>
              <w:t>offset</w:t>
            </w:r>
            <w:r w:rsidRPr="000443E5">
              <w:rPr>
                <w:rFonts w:eastAsiaTheme="majorEastAsia" w:cstheme="minorHAnsi"/>
              </w:rPr>
              <w:t xml:space="preserve"> value only.</w:t>
            </w:r>
            <w:r w:rsidRPr="000443E5">
              <w:rPr>
                <w:rFonts w:eastAsiaTheme="majorEastAsia" w:cstheme="minorHAnsi"/>
              </w:rPr>
              <w:fldChar w:fldCharType="end"/>
            </w:r>
          </w:p>
          <w:bookmarkStart w:id="100" w:name="_Hlk62034193"/>
          <w:bookmarkEnd w:id="99"/>
          <w:p w14:paraId="5665CC6F" w14:textId="09B1814E"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_Ref54332809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2</w:t>
            </w:r>
            <w:r w:rsidRPr="000443E5">
              <w:rPr>
                <w:rFonts w:eastAsiaTheme="majorEastAsia" w:cstheme="minorHAnsi"/>
              </w:rPr>
              <w:t>: More than one of above K</w:t>
            </w:r>
            <w:r w:rsidRPr="000443E5">
              <w:rPr>
                <w:rFonts w:eastAsiaTheme="majorEastAsia" w:cstheme="minorHAnsi"/>
                <w:vertAlign w:val="subscript"/>
              </w:rPr>
              <w:t>offset</w:t>
            </w:r>
            <w:r w:rsidRPr="000443E5">
              <w:rPr>
                <w:rFonts w:eastAsiaTheme="majorEastAsia" w:cstheme="minorHAnsi"/>
              </w:rPr>
              <w:t xml:space="preserve"> configurations can be supported, and using which one is dependent on gNB configuration.</w:t>
            </w:r>
            <w:r w:rsidRPr="000443E5">
              <w:rPr>
                <w:rFonts w:eastAsiaTheme="majorEastAsia" w:cstheme="minorHAnsi"/>
              </w:rPr>
              <w:fldChar w:fldCharType="end"/>
            </w:r>
          </w:p>
          <w:bookmarkStart w:id="101" w:name="_Hlk62034229"/>
          <w:bookmarkEnd w:id="100"/>
          <w:p w14:paraId="1A60994A" w14:textId="79BA526B"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_Ref54332811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3</w:t>
            </w:r>
            <w:r w:rsidRPr="000443E5">
              <w:rPr>
                <w:rFonts w:eastAsiaTheme="majorEastAsia" w:cstheme="minorHAnsi"/>
              </w:rPr>
              <w:t>: The timing relationship for Configured Grant Type 1 should be left to Network implementation.</w:t>
            </w:r>
            <w:r w:rsidRPr="000443E5">
              <w:rPr>
                <w:rFonts w:eastAsiaTheme="majorEastAsia" w:cstheme="minorHAnsi"/>
              </w:rPr>
              <w:fldChar w:fldCharType="end"/>
            </w:r>
          </w:p>
          <w:bookmarkStart w:id="102" w:name="_Hlk62034242"/>
          <w:bookmarkEnd w:id="101"/>
          <w:p w14:paraId="0E465028" w14:textId="74160D85" w:rsidR="00833BC9"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_Ref61463497 \h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4</w:t>
            </w:r>
            <w:r w:rsidRPr="000443E5">
              <w:rPr>
                <w:rFonts w:eastAsiaTheme="majorEastAsia" w:cstheme="minorHAnsi"/>
              </w:rPr>
              <w:t>: Confirm the Working Assumption made in RAN1#103-e for CG type 2.</w:t>
            </w:r>
            <w:r w:rsidRPr="000443E5">
              <w:rPr>
                <w:rFonts w:eastAsiaTheme="majorEastAsia" w:cstheme="minorHAnsi"/>
              </w:rPr>
              <w:fldChar w:fldCharType="end"/>
            </w:r>
            <w:bookmarkEnd w:id="102"/>
          </w:p>
        </w:tc>
      </w:tr>
      <w:tr w:rsidR="00833BC9" w:rsidRPr="000443E5" w14:paraId="11DFA706" w14:textId="3A7DBCD6"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F8EFF3B" w14:textId="77777777" w:rsidR="00833BC9" w:rsidRPr="000443E5" w:rsidRDefault="008D256C" w:rsidP="00833BC9">
            <w:pPr>
              <w:spacing w:after="0" w:line="240" w:lineRule="auto"/>
              <w:rPr>
                <w:rFonts w:eastAsiaTheme="majorEastAsia" w:cstheme="minorHAnsi"/>
                <w:color w:val="0000FF"/>
              </w:rPr>
            </w:pPr>
            <w:hyperlink r:id="rId42" w:history="1">
              <w:r w:rsidR="00833BC9" w:rsidRPr="000443E5">
                <w:rPr>
                  <w:rFonts w:eastAsiaTheme="majorEastAsia" w:cstheme="minorHAnsi"/>
                  <w:color w:val="0000FF"/>
                </w:rPr>
                <w:t>R1-2101296</w:t>
              </w:r>
            </w:hyperlink>
          </w:p>
        </w:tc>
        <w:tc>
          <w:tcPr>
            <w:tcW w:w="1620" w:type="dxa"/>
            <w:tcBorders>
              <w:top w:val="nil"/>
              <w:left w:val="nil"/>
              <w:bottom w:val="single" w:sz="4" w:space="0" w:color="A6A6A6"/>
              <w:right w:val="single" w:sz="4" w:space="0" w:color="A6A6A6"/>
            </w:tcBorders>
            <w:shd w:val="clear" w:color="auto" w:fill="auto"/>
            <w:hideMark/>
          </w:tcPr>
          <w:p w14:paraId="43D65DF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Nokia, Nokia Shanghai Bell</w:t>
            </w:r>
          </w:p>
        </w:tc>
        <w:tc>
          <w:tcPr>
            <w:tcW w:w="6542" w:type="dxa"/>
            <w:tcBorders>
              <w:top w:val="nil"/>
              <w:left w:val="nil"/>
              <w:bottom w:val="single" w:sz="4" w:space="0" w:color="A6A6A6"/>
              <w:right w:val="single" w:sz="4" w:space="0" w:color="A6A6A6"/>
            </w:tcBorders>
          </w:tcPr>
          <w:p w14:paraId="13CA8AAD" w14:textId="77777777" w:rsidR="000443E5" w:rsidRPr="000443E5" w:rsidRDefault="000443E5" w:rsidP="000443E5">
            <w:pPr>
              <w:rPr>
                <w:rFonts w:eastAsiaTheme="majorEastAsia" w:cstheme="minorHAnsi"/>
              </w:rPr>
            </w:pPr>
            <w:bookmarkStart w:id="103" w:name="_Hlk62034279"/>
            <w:r w:rsidRPr="000443E5">
              <w:rPr>
                <w:rFonts w:eastAsiaTheme="majorEastAsia" w:cstheme="minorHAnsi"/>
              </w:rPr>
              <w:t>Proposal 1: Do not support beam specific K_offset in system information and used in initial access.</w:t>
            </w:r>
          </w:p>
          <w:p w14:paraId="5C36D581" w14:textId="77777777" w:rsidR="000443E5" w:rsidRPr="000443E5" w:rsidRDefault="000443E5" w:rsidP="000443E5">
            <w:pPr>
              <w:rPr>
                <w:rFonts w:eastAsiaTheme="majorEastAsia" w:cstheme="minorHAnsi"/>
              </w:rPr>
            </w:pPr>
            <w:bookmarkStart w:id="104" w:name="_Hlk62034333"/>
            <w:bookmarkEnd w:id="103"/>
            <w:r w:rsidRPr="000443E5">
              <w:rPr>
                <w:rFonts w:eastAsiaTheme="majorEastAsia" w:cstheme="minorHAnsi"/>
              </w:rPr>
              <w:t>Proposal 2: Support UE-specific K_offset for UEs in connected mode</w:t>
            </w:r>
          </w:p>
          <w:p w14:paraId="3EA99AB8" w14:textId="77777777" w:rsidR="000443E5" w:rsidRPr="000443E5" w:rsidRDefault="000443E5" w:rsidP="000443E5">
            <w:pPr>
              <w:rPr>
                <w:rFonts w:eastAsiaTheme="majorEastAsia" w:cstheme="minorHAnsi"/>
              </w:rPr>
            </w:pPr>
            <w:r w:rsidRPr="000443E5">
              <w:rPr>
                <w:rFonts w:eastAsiaTheme="majorEastAsia" w:cstheme="minorHAnsi"/>
              </w:rPr>
              <w:t xml:space="preserve">Proposal 3: The UL-DL timing relationships adjustments should be dynamic to follow the propagation variation over time. </w:t>
            </w:r>
          </w:p>
          <w:p w14:paraId="0BA14B0E" w14:textId="77777777" w:rsidR="000443E5" w:rsidRPr="000443E5" w:rsidRDefault="000443E5" w:rsidP="000443E5">
            <w:pPr>
              <w:rPr>
                <w:rFonts w:eastAsiaTheme="majorEastAsia" w:cstheme="minorHAnsi"/>
              </w:rPr>
            </w:pPr>
            <w:r w:rsidRPr="000443E5">
              <w:rPr>
                <w:rFonts w:eastAsiaTheme="majorEastAsia" w:cstheme="minorHAnsi"/>
              </w:rPr>
              <w:t xml:space="preserve">Proposal 4: RAN 1 to discuss methods to update K_offset for all users in the cell.   </w:t>
            </w:r>
          </w:p>
          <w:p w14:paraId="45C91321" w14:textId="77777777" w:rsidR="000443E5" w:rsidRPr="000443E5" w:rsidRDefault="000443E5" w:rsidP="000443E5">
            <w:pPr>
              <w:rPr>
                <w:rFonts w:eastAsiaTheme="majorEastAsia" w:cstheme="minorHAnsi"/>
              </w:rPr>
            </w:pPr>
            <w:r w:rsidRPr="000443E5">
              <w:rPr>
                <w:rFonts w:eastAsiaTheme="majorEastAsia" w:cstheme="minorHAnsi"/>
              </w:rPr>
              <w:t>Proposal 5: RAN1 to discuss signaling alternatives for providing UE-specific K_offset after Random Access procedure.</w:t>
            </w:r>
          </w:p>
          <w:p w14:paraId="4DEFB7EC" w14:textId="77777777" w:rsidR="000443E5" w:rsidRPr="000443E5" w:rsidRDefault="000443E5" w:rsidP="000443E5">
            <w:pPr>
              <w:rPr>
                <w:rFonts w:eastAsiaTheme="majorEastAsia" w:cstheme="minorHAnsi"/>
              </w:rPr>
            </w:pPr>
            <w:bookmarkStart w:id="105" w:name="_Hlk62034361"/>
            <w:bookmarkEnd w:id="104"/>
            <w:r w:rsidRPr="000443E5">
              <w:rPr>
                <w:rFonts w:eastAsiaTheme="majorEastAsia" w:cstheme="minorHAnsi"/>
              </w:rPr>
              <w:t>Proposal 6: RAN1 to assume long TA as baseline solution and no K_mac to be introduced in the system.</w:t>
            </w:r>
          </w:p>
          <w:p w14:paraId="04C24153" w14:textId="1931DA56" w:rsidR="00833BC9" w:rsidRPr="000443E5" w:rsidRDefault="000443E5" w:rsidP="000443E5">
            <w:pPr>
              <w:rPr>
                <w:rFonts w:eastAsiaTheme="majorEastAsia" w:cstheme="minorHAnsi"/>
              </w:rPr>
            </w:pPr>
            <w:bookmarkStart w:id="106" w:name="_Hlk62034376"/>
            <w:bookmarkEnd w:id="105"/>
            <w:r w:rsidRPr="000443E5">
              <w:rPr>
                <w:rFonts w:eastAsiaTheme="majorEastAsia" w:cstheme="minorHAnsi"/>
              </w:rPr>
              <w:t>Proposal 7: RAN1 to define timing relationships such that a feeder link switch does not cause a large jump in the common delay value used by the UE.</w:t>
            </w:r>
            <w:bookmarkEnd w:id="106"/>
          </w:p>
        </w:tc>
      </w:tr>
      <w:tr w:rsidR="00833BC9" w:rsidRPr="000443E5" w14:paraId="26F5161C" w14:textId="2B50CF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C173FEF" w14:textId="77777777" w:rsidR="00833BC9" w:rsidRPr="000443E5" w:rsidRDefault="008D256C" w:rsidP="00833BC9">
            <w:pPr>
              <w:spacing w:after="0" w:line="240" w:lineRule="auto"/>
              <w:rPr>
                <w:rFonts w:eastAsiaTheme="majorEastAsia" w:cstheme="minorHAnsi"/>
                <w:color w:val="0000FF"/>
              </w:rPr>
            </w:pPr>
            <w:hyperlink r:id="rId43" w:history="1">
              <w:r w:rsidR="00833BC9" w:rsidRPr="000443E5">
                <w:rPr>
                  <w:rFonts w:eastAsiaTheme="majorEastAsia" w:cstheme="minorHAnsi"/>
                  <w:color w:val="0000FF"/>
                </w:rPr>
                <w:t>R1-2101383</w:t>
              </w:r>
            </w:hyperlink>
          </w:p>
        </w:tc>
        <w:tc>
          <w:tcPr>
            <w:tcW w:w="1620" w:type="dxa"/>
            <w:tcBorders>
              <w:top w:val="nil"/>
              <w:left w:val="nil"/>
              <w:bottom w:val="single" w:sz="4" w:space="0" w:color="A6A6A6"/>
              <w:right w:val="single" w:sz="4" w:space="0" w:color="A6A6A6"/>
            </w:tcBorders>
            <w:shd w:val="clear" w:color="auto" w:fill="auto"/>
            <w:hideMark/>
          </w:tcPr>
          <w:p w14:paraId="1FCD6DA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Apple</w:t>
            </w:r>
          </w:p>
        </w:tc>
        <w:tc>
          <w:tcPr>
            <w:tcW w:w="6542" w:type="dxa"/>
            <w:tcBorders>
              <w:top w:val="nil"/>
              <w:left w:val="nil"/>
              <w:bottom w:val="single" w:sz="4" w:space="0" w:color="A6A6A6"/>
              <w:right w:val="single" w:sz="4" w:space="0" w:color="A6A6A6"/>
            </w:tcBorders>
          </w:tcPr>
          <w:p w14:paraId="79B60F20" w14:textId="0BACF78F" w:rsidR="000443E5" w:rsidRPr="000443E5" w:rsidRDefault="000443E5" w:rsidP="000443E5">
            <w:pPr>
              <w:jc w:val="both"/>
              <w:rPr>
                <w:rFonts w:eastAsiaTheme="majorEastAsia" w:cstheme="minorHAnsi"/>
              </w:rPr>
            </w:pPr>
            <w:bookmarkStart w:id="107" w:name="_Hlk62034441"/>
            <w:r w:rsidRPr="000443E5">
              <w:rPr>
                <w:rFonts w:eastAsiaTheme="majorEastAsia" w:cstheme="minorHAnsi"/>
              </w:rPr>
              <w:t xml:space="preserve">Proposal 1: A UE 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used after initial access.</w:t>
            </w:r>
          </w:p>
          <w:p w14:paraId="3BD61EB3" w14:textId="38DBF9DC" w:rsidR="000443E5" w:rsidRPr="000443E5" w:rsidRDefault="000443E5" w:rsidP="000443E5">
            <w:pPr>
              <w:jc w:val="both"/>
              <w:rPr>
                <w:rFonts w:eastAsiaTheme="majorEastAsia" w:cstheme="minorHAnsi"/>
              </w:rPr>
            </w:pPr>
            <w:r w:rsidRPr="000443E5">
              <w:rPr>
                <w:rFonts w:eastAsiaTheme="majorEastAsia" w:cstheme="minorHAnsi"/>
              </w:rPr>
              <w:t xml:space="preserve">Proposal 2: Consider the triggering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initiated by UE.</w:t>
            </w:r>
          </w:p>
          <w:p w14:paraId="4EC4B06A" w14:textId="53064732" w:rsidR="000443E5" w:rsidRPr="000443E5" w:rsidRDefault="000443E5" w:rsidP="000443E5">
            <w:pPr>
              <w:jc w:val="both"/>
              <w:rPr>
                <w:rFonts w:eastAsiaTheme="majorEastAsia" w:cstheme="minorHAnsi"/>
              </w:rPr>
            </w:pPr>
            <w:r w:rsidRPr="000443E5">
              <w:rPr>
                <w:rFonts w:eastAsiaTheme="majorEastAsia" w:cstheme="minorHAnsi"/>
              </w:rPr>
              <w:t xml:space="preserve">Proposal 3: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signaled via RRC configuration or MAC CE.</w:t>
            </w:r>
          </w:p>
          <w:p w14:paraId="158612E1" w14:textId="53DAC243" w:rsidR="000443E5" w:rsidRPr="000443E5" w:rsidRDefault="000443E5" w:rsidP="000443E5">
            <w:pPr>
              <w:jc w:val="both"/>
              <w:rPr>
                <w:rFonts w:eastAsiaTheme="majorEastAsia" w:cstheme="minorHAnsi"/>
              </w:rPr>
            </w:pPr>
            <w:bookmarkStart w:id="108" w:name="_Hlk62034469"/>
            <w:bookmarkEnd w:id="107"/>
            <w:r w:rsidRPr="000443E5">
              <w:rPr>
                <w:rFonts w:eastAsiaTheme="majorEastAsia" w:cstheme="minorHAnsi"/>
              </w:rPr>
              <w:t xml:space="preserve">Proposal 4: The scheduling offset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is derived from feeder link RTT and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30591A06" w14:textId="542E52A7" w:rsidR="000443E5" w:rsidRPr="000443E5" w:rsidRDefault="000443E5" w:rsidP="000443E5">
            <w:pPr>
              <w:jc w:val="both"/>
              <w:rPr>
                <w:rFonts w:eastAsiaTheme="majorEastAsia" w:cstheme="minorHAnsi"/>
              </w:rPr>
            </w:pPr>
            <w:r w:rsidRPr="000443E5">
              <w:rPr>
                <w:rFonts w:eastAsiaTheme="majorEastAsia" w:cstheme="minorHAnsi"/>
              </w:rPr>
              <w:t xml:space="preserve">Proposal 5: The MAC CE for downlink configuration is activated at UE at the first downlink slot that is after uplink slot </w:t>
            </w:r>
            <m:oMath>
              <m:r>
                <m:rPr>
                  <m:sty m:val="p"/>
                </m:rPr>
                <w:rPr>
                  <w:rFonts w:ascii="Cambria Math" w:eastAsiaTheme="majorEastAsia" w:hAnsi="Cambria Math" w:cstheme="minorHAnsi"/>
                </w:rPr>
                <m:t>n+</m:t>
              </m:r>
              <m:d>
                <m:dPr>
                  <m:ctrlPr>
                    <w:rPr>
                      <w:rFonts w:ascii="Cambria Math" w:eastAsiaTheme="majorEastAsia" w:hAnsi="Cambria Math" w:cstheme="minorHAnsi"/>
                    </w:rPr>
                  </m:ctrlPr>
                </m:dPr>
                <m:e>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+3</m:t>
                  </m:r>
                </m:e>
              </m:d>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subframe,μ</m:t>
                  </m:r>
                </m:sup>
              </m:sSubSup>
              <m:r>
                <m:rPr>
                  <m:sty m:val="p"/>
                </m:rPr>
                <w:rPr>
                  <w:rFonts w:ascii="Cambria Math" w:eastAsiaTheme="majorEastAsia" w:hAnsi="Cambria Math" w:cstheme="minorHAnsi"/>
                </w:rPr>
                <m:t xml:space="preserve">, </m:t>
              </m:r>
            </m:oMath>
            <w:r w:rsidRPr="000443E5">
              <w:rPr>
                <w:rFonts w:eastAsiaTheme="majorEastAsia" w:cstheme="minorHAnsi"/>
              </w:rPr>
              <w:t xml:space="preserve">where n is the uplink slot when UE sends HARQ-ACK for the PDSCH providing the activation command, </w:t>
            </w:r>
            <m:oMath>
              <m:r>
                <m:rPr>
                  <m:sty m:val="p"/>
                </m:rPr>
                <w:rPr>
                  <w:rFonts w:ascii="Cambria Math" w:eastAsiaTheme="majorEastAsia" w:hAnsi="Cambria Math" w:cstheme="minorHAnsi"/>
                </w:rPr>
                <m:t>μ</m:t>
              </m:r>
            </m:oMath>
            <w:r w:rsidRPr="000443E5">
              <w:rPr>
                <w:rFonts w:eastAsiaTheme="majorEastAsia" w:cstheme="minorHAnsi"/>
              </w:rPr>
              <w:t xml:space="preserve"> is the sub-carrier spacing configured for uplink.</w:t>
            </w:r>
          </w:p>
          <w:p w14:paraId="190AD129" w14:textId="7122961D" w:rsidR="000443E5" w:rsidRPr="000443E5" w:rsidRDefault="000443E5" w:rsidP="000443E5">
            <w:pPr>
              <w:jc w:val="both"/>
              <w:rPr>
                <w:rFonts w:eastAsiaTheme="majorEastAsia" w:cstheme="minorHAnsi"/>
              </w:rPr>
            </w:pPr>
            <w:bookmarkStart w:id="109" w:name="_Hlk62034490"/>
            <w:bookmarkEnd w:id="108"/>
            <w:r w:rsidRPr="000443E5">
              <w:rPr>
                <w:rFonts w:eastAsiaTheme="majorEastAsia" w:cstheme="minorHAnsi"/>
              </w:rPr>
              <w:t xml:space="preserve">Proposal 6: The TA command MAC CE is activated at uplink slot n+k+1, where n is the uplink slot when PDSCH carrying TA command MAC CE is received, and k is UE’s PDSCH processing time. </w:t>
            </w:r>
          </w:p>
          <w:p w14:paraId="5513198C" w14:textId="05AD14D3" w:rsidR="000443E5" w:rsidRPr="000443E5" w:rsidRDefault="000443E5" w:rsidP="000443E5">
            <w:pPr>
              <w:jc w:val="both"/>
              <w:rPr>
                <w:rFonts w:eastAsiaTheme="majorEastAsia" w:cstheme="minorHAnsi"/>
                <w:lang w:eastAsia="x-none"/>
              </w:rPr>
            </w:pPr>
            <w:bookmarkStart w:id="110" w:name="_Hlk62034522"/>
            <w:bookmarkEnd w:id="109"/>
            <w:r w:rsidRPr="000443E5">
              <w:rPr>
                <w:rFonts w:eastAsiaTheme="majorEastAsia" w:cstheme="minorHAnsi"/>
              </w:rPr>
              <w:t xml:space="preserve">Proposal 7: Introduce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w:t>
            </w:r>
            <w:r w:rsidRPr="000443E5">
              <w:rPr>
                <w:rFonts w:eastAsiaTheme="majorEastAsia" w:cstheme="minorHAnsi"/>
                <w:lang w:eastAsia="x-none"/>
              </w:rPr>
              <w:t>to the timing relationship for type 1 configured grant.</w:t>
            </w:r>
          </w:p>
          <w:p w14:paraId="58C805A5" w14:textId="77777777" w:rsidR="000443E5" w:rsidRPr="000443E5" w:rsidRDefault="000443E5" w:rsidP="000443E5">
            <w:pPr>
              <w:rPr>
                <w:rFonts w:eastAsiaTheme="majorEastAsia" w:cstheme="minorHAnsi"/>
              </w:rPr>
            </w:pPr>
            <w:bookmarkStart w:id="111" w:name="_Hlk62034547"/>
            <w:bookmarkEnd w:id="110"/>
            <w:r w:rsidRPr="000443E5">
              <w:rPr>
                <w:rFonts w:eastAsiaTheme="majorEastAsia" w:cstheme="minorHAnsi"/>
              </w:rPr>
              <w:t xml:space="preserve">Proposal 8: In NTN, TA is considered in determining the starting time of RAR window. </w:t>
            </w:r>
          </w:p>
          <w:bookmarkEnd w:id="111"/>
          <w:p w14:paraId="5647F7A6" w14:textId="77777777" w:rsidR="00833BC9" w:rsidRPr="000443E5" w:rsidRDefault="00833BC9" w:rsidP="00833BC9">
            <w:pPr>
              <w:spacing w:after="0" w:line="240" w:lineRule="auto"/>
              <w:rPr>
                <w:rFonts w:eastAsiaTheme="majorEastAsia" w:cstheme="minorHAnsi"/>
              </w:rPr>
            </w:pPr>
          </w:p>
        </w:tc>
      </w:tr>
      <w:tr w:rsidR="00833BC9" w:rsidRPr="000443E5" w14:paraId="092D1909" w14:textId="21F473D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35DF39C" w14:textId="77777777" w:rsidR="00833BC9" w:rsidRPr="000443E5" w:rsidRDefault="008D256C" w:rsidP="00833BC9">
            <w:pPr>
              <w:spacing w:after="0" w:line="240" w:lineRule="auto"/>
              <w:rPr>
                <w:rFonts w:eastAsiaTheme="majorEastAsia" w:cstheme="minorHAnsi"/>
                <w:color w:val="0000FF"/>
              </w:rPr>
            </w:pPr>
            <w:hyperlink r:id="rId44" w:history="1">
              <w:r w:rsidR="00833BC9" w:rsidRPr="000443E5">
                <w:rPr>
                  <w:rFonts w:eastAsiaTheme="majorEastAsia" w:cstheme="minorHAnsi"/>
                  <w:color w:val="0000FF"/>
                </w:rPr>
                <w:t>R1-2101464</w:t>
              </w:r>
            </w:hyperlink>
          </w:p>
        </w:tc>
        <w:tc>
          <w:tcPr>
            <w:tcW w:w="1620" w:type="dxa"/>
            <w:tcBorders>
              <w:top w:val="nil"/>
              <w:left w:val="nil"/>
              <w:bottom w:val="single" w:sz="4" w:space="0" w:color="A6A6A6"/>
              <w:right w:val="single" w:sz="4" w:space="0" w:color="A6A6A6"/>
            </w:tcBorders>
            <w:shd w:val="clear" w:color="auto" w:fill="auto"/>
            <w:hideMark/>
          </w:tcPr>
          <w:p w14:paraId="430DF2E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Qualcomm Incorporated</w:t>
            </w:r>
          </w:p>
        </w:tc>
        <w:tc>
          <w:tcPr>
            <w:tcW w:w="6542" w:type="dxa"/>
            <w:tcBorders>
              <w:top w:val="nil"/>
              <w:left w:val="nil"/>
              <w:bottom w:val="single" w:sz="4" w:space="0" w:color="A6A6A6"/>
              <w:right w:val="single" w:sz="4" w:space="0" w:color="A6A6A6"/>
            </w:tcBorders>
          </w:tcPr>
          <w:p w14:paraId="47A15FFC" w14:textId="77777777" w:rsidR="000443E5" w:rsidRPr="000443E5" w:rsidRDefault="000443E5" w:rsidP="000443E5">
            <w:pPr>
              <w:rPr>
                <w:rFonts w:eastAsiaTheme="majorEastAsia" w:cstheme="minorHAnsi"/>
                <w:lang w:val="en-GB"/>
              </w:rPr>
            </w:pPr>
            <w:bookmarkStart w:id="112" w:name="_Hlk62034578"/>
            <w:r w:rsidRPr="000443E5">
              <w:rPr>
                <w:rFonts w:eastAsiaTheme="majorEastAsia" w:cstheme="minorHAnsi"/>
                <w:lang w:val="en-GB"/>
              </w:rPr>
              <w:t xml:space="preserve">Proposal 1: </w:t>
            </w:r>
          </w:p>
          <w:p w14:paraId="14EC24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following two offset are carried in system information:</w:t>
            </w:r>
          </w:p>
          <w:p w14:paraId="424CE002"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r w:rsidRPr="000443E5">
              <w:rPr>
                <w:rFonts w:eastAsiaTheme="majorEastAsia" w:cstheme="minorHAnsi"/>
                <w:lang w:val="en-GB"/>
              </w:rPr>
              <w:t>Offset_s</w:t>
            </w:r>
          </w:p>
          <w:p w14:paraId="1A3A7928"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r w:rsidRPr="000443E5">
              <w:rPr>
                <w:rFonts w:eastAsiaTheme="majorEastAsia" w:cstheme="minorHAnsi"/>
                <w:lang w:val="en-GB"/>
              </w:rPr>
              <w:t>Offset_f</w:t>
            </w:r>
          </w:p>
          <w:p w14:paraId="5046B17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scheduling offset for the following timing relationships is calculated as K_offset=Offset_s+Offset_f</w:t>
            </w:r>
          </w:p>
          <w:p w14:paraId="4314374B"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DCI scheduled PUSCH (including CSI on PUSCH).</w:t>
            </w:r>
          </w:p>
          <w:p w14:paraId="799A102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RAR grant scheduled PUSCH.</w:t>
            </w:r>
          </w:p>
          <w:p w14:paraId="2669EB07"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HARQ-ACK on PUCCH.</w:t>
            </w:r>
          </w:p>
          <w:p w14:paraId="486A3CFD"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CSI reference resource timing.</w:t>
            </w:r>
          </w:p>
          <w:p w14:paraId="2EB2A0C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aperiodic SRS.</w:t>
            </w:r>
          </w:p>
          <w:p w14:paraId="15CE0D11"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scheduling offset for the application of MAC-CE commands with DL configuration is calculated as K_offset=Offset_f.</w:t>
            </w:r>
          </w:p>
          <w:p w14:paraId="1CD80F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Offset_f is the common offset used in the calculation of TA of PRACH transmission.</w:t>
            </w:r>
          </w:p>
          <w:p w14:paraId="5090E336" w14:textId="49F9B098"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FFS Beam specific and UE specific Offset_s.</w:t>
            </w:r>
          </w:p>
          <w:p w14:paraId="61695D84" w14:textId="77777777" w:rsidR="000443E5" w:rsidRPr="000443E5" w:rsidRDefault="000443E5" w:rsidP="000443E5">
            <w:pPr>
              <w:rPr>
                <w:rFonts w:eastAsiaTheme="majorEastAsia" w:cstheme="minorHAnsi"/>
                <w:lang w:val="en-GB"/>
              </w:rPr>
            </w:pPr>
            <w:bookmarkStart w:id="113" w:name="_Hlk62034608"/>
            <w:bookmarkEnd w:id="112"/>
            <w:r w:rsidRPr="000443E5">
              <w:rPr>
                <w:rFonts w:eastAsiaTheme="majorEastAsia" w:cstheme="minorHAnsi"/>
                <w:lang w:val="en-GB"/>
              </w:rPr>
              <w:t>Proposal 2: Support UE specific K</w:t>
            </w:r>
            <w:r w:rsidRPr="000443E5">
              <w:rPr>
                <w:rFonts w:eastAsiaTheme="majorEastAsia" w:cstheme="minorHAnsi"/>
                <w:vertAlign w:val="subscript"/>
                <w:lang w:val="en-GB"/>
              </w:rPr>
              <w:t>offset</w:t>
            </w:r>
            <w:r w:rsidRPr="000443E5">
              <w:rPr>
                <w:rFonts w:eastAsiaTheme="majorEastAsia" w:cstheme="minorHAnsi"/>
                <w:lang w:val="en-GB"/>
              </w:rPr>
              <w:t xml:space="preserve"> based on UE report(s) of UE specific TA.</w:t>
            </w:r>
          </w:p>
          <w:p w14:paraId="2235750F" w14:textId="77777777" w:rsidR="000443E5" w:rsidRPr="000443E5" w:rsidRDefault="000443E5" w:rsidP="00363423">
            <w:pPr>
              <w:pStyle w:val="ListParagraph"/>
              <w:numPr>
                <w:ilvl w:val="0"/>
                <w:numId w:val="32"/>
              </w:numPr>
              <w:spacing w:after="0" w:line="256" w:lineRule="auto"/>
              <w:rPr>
                <w:rFonts w:eastAsiaTheme="majorEastAsia" w:cstheme="minorHAnsi"/>
                <w:lang w:val="en-GB"/>
              </w:rPr>
            </w:pPr>
            <w:r w:rsidRPr="000443E5">
              <w:rPr>
                <w:rFonts w:eastAsiaTheme="majorEastAsia" w:cstheme="minorHAnsi"/>
                <w:lang w:val="en-GB"/>
              </w:rPr>
              <w:t>Exact mechanisms for UE TA report and associated signalling of K</w:t>
            </w:r>
            <w:r w:rsidRPr="000443E5">
              <w:rPr>
                <w:rFonts w:eastAsiaTheme="majorEastAsia" w:cstheme="minorHAnsi"/>
                <w:vertAlign w:val="subscript"/>
                <w:lang w:val="en-GB"/>
              </w:rPr>
              <w:t>offset</w:t>
            </w:r>
            <w:r w:rsidRPr="000443E5">
              <w:rPr>
                <w:rFonts w:eastAsiaTheme="majorEastAsia" w:cstheme="minorHAnsi"/>
                <w:lang w:val="en-GB"/>
              </w:rPr>
              <w:t xml:space="preserve"> are FFS.</w:t>
            </w:r>
          </w:p>
          <w:bookmarkEnd w:id="113"/>
          <w:p w14:paraId="3A0E0050" w14:textId="77777777" w:rsidR="00833BC9" w:rsidRPr="000443E5" w:rsidRDefault="00833BC9" w:rsidP="00833BC9">
            <w:pPr>
              <w:spacing w:after="0" w:line="240" w:lineRule="auto"/>
              <w:rPr>
                <w:rFonts w:eastAsiaTheme="majorEastAsia" w:cstheme="minorHAnsi"/>
                <w:lang w:val="en-GB"/>
              </w:rPr>
            </w:pPr>
          </w:p>
        </w:tc>
      </w:tr>
      <w:tr w:rsidR="00833BC9" w:rsidRPr="000443E5" w14:paraId="16EEF4A6" w14:textId="462ECFC9"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22624D2" w14:textId="77777777" w:rsidR="00833BC9" w:rsidRPr="000443E5" w:rsidRDefault="008D256C" w:rsidP="00833BC9">
            <w:pPr>
              <w:spacing w:after="0" w:line="240" w:lineRule="auto"/>
              <w:rPr>
                <w:rFonts w:eastAsiaTheme="majorEastAsia" w:cstheme="minorHAnsi"/>
                <w:color w:val="0000FF"/>
              </w:rPr>
            </w:pPr>
            <w:hyperlink r:id="rId45" w:history="1">
              <w:r w:rsidR="00833BC9" w:rsidRPr="000443E5">
                <w:rPr>
                  <w:rFonts w:eastAsiaTheme="majorEastAsia" w:cstheme="minorHAnsi"/>
                  <w:color w:val="0000FF"/>
                </w:rPr>
                <w:t>R1-2101616</w:t>
              </w:r>
            </w:hyperlink>
          </w:p>
        </w:tc>
        <w:tc>
          <w:tcPr>
            <w:tcW w:w="1620" w:type="dxa"/>
            <w:tcBorders>
              <w:top w:val="nil"/>
              <w:left w:val="nil"/>
              <w:bottom w:val="single" w:sz="4" w:space="0" w:color="A6A6A6"/>
              <w:right w:val="single" w:sz="4" w:space="0" w:color="A6A6A6"/>
            </w:tcBorders>
            <w:shd w:val="clear" w:color="auto" w:fill="auto"/>
            <w:hideMark/>
          </w:tcPr>
          <w:p w14:paraId="5E77045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NTT DOCOMO, INC.</w:t>
            </w:r>
          </w:p>
        </w:tc>
        <w:tc>
          <w:tcPr>
            <w:tcW w:w="6542" w:type="dxa"/>
            <w:tcBorders>
              <w:top w:val="nil"/>
              <w:left w:val="nil"/>
              <w:bottom w:val="single" w:sz="4" w:space="0" w:color="A6A6A6"/>
              <w:right w:val="single" w:sz="4" w:space="0" w:color="A6A6A6"/>
            </w:tcBorders>
          </w:tcPr>
          <w:p w14:paraId="00301309" w14:textId="47E42E3A" w:rsidR="000443E5" w:rsidRPr="000443E5" w:rsidRDefault="000443E5" w:rsidP="000443E5">
            <w:pPr>
              <w:pStyle w:val="BodyText"/>
              <w:widowControl w:val="0"/>
              <w:rPr>
                <w:rFonts w:asciiTheme="minorHAnsi" w:eastAsiaTheme="majorEastAsia" w:hAnsiTheme="minorHAnsi" w:cstheme="minorHAnsi"/>
                <w:color w:val="000000"/>
              </w:rPr>
            </w:pPr>
            <w:bookmarkStart w:id="114" w:name="_Hlk62034663"/>
            <w:r w:rsidRPr="000443E5">
              <w:rPr>
                <w:rFonts w:asciiTheme="minorHAnsi" w:eastAsiaTheme="majorEastAsia" w:hAnsiTheme="minorHAnsi" w:cstheme="minorHAnsi"/>
              </w:rPr>
              <w:t xml:space="preserve">Proposal 1: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is signaled in SIB1 or in SIB following SIB1. </w:t>
            </w:r>
          </w:p>
          <w:p w14:paraId="4F56F026" w14:textId="72493EE7" w:rsidR="000443E5" w:rsidRPr="000443E5" w:rsidRDefault="000443E5" w:rsidP="000443E5">
            <w:pPr>
              <w:spacing w:afterLines="50" w:after="120"/>
              <w:jc w:val="both"/>
              <w:rPr>
                <w:rFonts w:eastAsiaTheme="majorEastAsia" w:cstheme="minorHAnsi"/>
              </w:rPr>
            </w:pPr>
            <w:bookmarkStart w:id="115" w:name="_Hlk62034688"/>
            <w:bookmarkEnd w:id="114"/>
            <w:r w:rsidRPr="000443E5">
              <w:rPr>
                <w:rFonts w:eastAsiaTheme="majorEastAsia" w:cstheme="minorHAnsi"/>
              </w:rPr>
              <w:t xml:space="preserve">Proposal 2: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initial access is a cell-specific parameter. Beam-specific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not supported.</w:t>
            </w:r>
          </w:p>
          <w:p w14:paraId="5547BE44" w14:textId="39C40214" w:rsidR="000443E5" w:rsidRPr="000443E5" w:rsidRDefault="000443E5" w:rsidP="000443E5">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rPr>
              <w:t xml:space="preserve">Proposal 3: Support the value of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initial access which corresponds to the largest delay in the cell.</w:t>
            </w:r>
            <w:r w:rsidRPr="000443E5">
              <w:rPr>
                <w:rFonts w:asciiTheme="minorHAnsi" w:eastAsiaTheme="majorEastAsia" w:hAnsiTheme="minorHAnsi" w:cstheme="minorHAnsi"/>
                <w:color w:val="000000"/>
              </w:rPr>
              <w:t xml:space="preserve"> </w:t>
            </w:r>
          </w:p>
          <w:p w14:paraId="3C5B2479" w14:textId="77777777" w:rsidR="000443E5" w:rsidRPr="000443E5" w:rsidRDefault="000443E5" w:rsidP="000443E5">
            <w:pPr>
              <w:pStyle w:val="BodyText"/>
              <w:widowControl w:val="0"/>
              <w:rPr>
                <w:rFonts w:asciiTheme="minorHAnsi" w:eastAsiaTheme="majorEastAsia" w:hAnsiTheme="minorHAnsi" w:cstheme="minorHAnsi"/>
                <w:color w:val="000000"/>
              </w:rPr>
            </w:pPr>
            <w:bookmarkStart w:id="116" w:name="_Hlk62034732"/>
            <w:bookmarkEnd w:id="115"/>
            <w:r w:rsidRPr="000443E5">
              <w:rPr>
                <w:rFonts w:asciiTheme="minorHAnsi" w:eastAsiaTheme="majorEastAsia" w:hAnsiTheme="minorHAnsi" w:cstheme="minorHAnsi"/>
              </w:rPr>
              <w:t>Proposal 4: Keep the existing K1/K2 range in initial access.</w:t>
            </w:r>
            <w:r w:rsidRPr="000443E5">
              <w:rPr>
                <w:rFonts w:asciiTheme="minorHAnsi" w:eastAsiaTheme="majorEastAsia" w:hAnsiTheme="minorHAnsi" w:cstheme="minorHAnsi"/>
                <w:color w:val="000000"/>
              </w:rPr>
              <w:t xml:space="preserve"> </w:t>
            </w:r>
          </w:p>
          <w:p w14:paraId="0CE619E1" w14:textId="44DE944F" w:rsidR="00833BC9" w:rsidRPr="000443E5" w:rsidRDefault="000443E5" w:rsidP="000443E5">
            <w:pPr>
              <w:pStyle w:val="BodyText"/>
              <w:widowControl w:val="0"/>
              <w:rPr>
                <w:rFonts w:asciiTheme="minorHAnsi" w:eastAsiaTheme="majorEastAsia" w:hAnsiTheme="minorHAnsi" w:cstheme="minorHAnsi"/>
                <w:color w:val="000000"/>
              </w:rPr>
            </w:pPr>
            <w:bookmarkStart w:id="117" w:name="_Hlk62034748"/>
            <w:bookmarkEnd w:id="116"/>
            <w:r w:rsidRPr="000443E5">
              <w:rPr>
                <w:rFonts w:asciiTheme="minorHAnsi" w:eastAsiaTheme="majorEastAsia" w:hAnsiTheme="minorHAnsi" w:cstheme="minorHAnsi"/>
              </w:rPr>
              <w:t xml:space="preserve">Proposal 5: After RRC connection setup, RAN1 to support either updating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UE-specific manner or introducing negative values to K1/K2 candidate set via RRC configuration.</w:t>
            </w:r>
            <w:bookmarkEnd w:id="117"/>
          </w:p>
        </w:tc>
      </w:tr>
      <w:tr w:rsidR="00833BC9" w:rsidRPr="000443E5" w14:paraId="677D94EC" w14:textId="727B87A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2C32C2" w14:textId="77777777" w:rsidR="00833BC9" w:rsidRPr="000443E5" w:rsidRDefault="008D256C" w:rsidP="00833BC9">
            <w:pPr>
              <w:spacing w:after="0" w:line="240" w:lineRule="auto"/>
              <w:rPr>
                <w:rFonts w:eastAsiaTheme="majorEastAsia" w:cstheme="minorHAnsi"/>
                <w:color w:val="0000FF"/>
              </w:rPr>
            </w:pPr>
            <w:hyperlink r:id="rId46" w:history="1">
              <w:r w:rsidR="00833BC9" w:rsidRPr="000443E5">
                <w:rPr>
                  <w:rFonts w:eastAsiaTheme="majorEastAsia" w:cstheme="minorHAnsi"/>
                  <w:color w:val="0000FF"/>
                </w:rPr>
                <w:t>R1-2101694</w:t>
              </w:r>
            </w:hyperlink>
          </w:p>
        </w:tc>
        <w:tc>
          <w:tcPr>
            <w:tcW w:w="1620" w:type="dxa"/>
            <w:tcBorders>
              <w:top w:val="nil"/>
              <w:left w:val="nil"/>
              <w:bottom w:val="single" w:sz="4" w:space="0" w:color="A6A6A6"/>
              <w:right w:val="single" w:sz="4" w:space="0" w:color="A6A6A6"/>
            </w:tcBorders>
            <w:shd w:val="clear" w:color="auto" w:fill="auto"/>
            <w:hideMark/>
          </w:tcPr>
          <w:p w14:paraId="6F854A3A"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Fraunhofer IIS, Fraunhofer HHI</w:t>
            </w:r>
          </w:p>
        </w:tc>
        <w:tc>
          <w:tcPr>
            <w:tcW w:w="6542" w:type="dxa"/>
            <w:tcBorders>
              <w:top w:val="nil"/>
              <w:left w:val="nil"/>
              <w:bottom w:val="single" w:sz="4" w:space="0" w:color="A6A6A6"/>
              <w:right w:val="single" w:sz="4" w:space="0" w:color="A6A6A6"/>
            </w:tcBorders>
          </w:tcPr>
          <w:p w14:paraId="4F8CB325" w14:textId="2D62E763" w:rsidR="000443E5" w:rsidRPr="000443E5" w:rsidRDefault="000443E5" w:rsidP="000443E5">
            <w:pPr>
              <w:spacing w:after="0" w:line="240" w:lineRule="auto"/>
              <w:rPr>
                <w:rFonts w:eastAsiaTheme="majorEastAsia" w:cstheme="minorHAnsi"/>
                <w:lang w:val="en-GB"/>
              </w:rPr>
            </w:pPr>
            <w:bookmarkStart w:id="118" w:name="_Hlk62034834"/>
            <w:r w:rsidRPr="000443E5">
              <w:rPr>
                <w:rFonts w:eastAsiaTheme="majorEastAsia" w:cstheme="minorHAnsi"/>
                <w:lang w:val="en-GB"/>
              </w:rPr>
              <w:t xml:space="preserve">Proposal 1: It must be left to gNB/network to select a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greater than or equal to the maximum RTD of cell or beam depending on cell specific or beam specific signaling. </w:t>
            </w:r>
          </w:p>
          <w:p w14:paraId="63C1793E" w14:textId="77777777" w:rsidR="000443E5" w:rsidRPr="000443E5" w:rsidRDefault="000443E5" w:rsidP="000443E5">
            <w:pPr>
              <w:spacing w:after="0" w:line="240" w:lineRule="auto"/>
              <w:rPr>
                <w:rFonts w:eastAsiaTheme="majorEastAsia" w:cstheme="minorHAnsi"/>
                <w:lang w:val="en-GB"/>
              </w:rPr>
            </w:pPr>
          </w:p>
          <w:p w14:paraId="10552175" w14:textId="7EF1F665" w:rsidR="000443E5" w:rsidRPr="000443E5" w:rsidRDefault="000443E5" w:rsidP="000443E5">
            <w:pPr>
              <w:spacing w:after="0" w:line="240" w:lineRule="auto"/>
              <w:rPr>
                <w:rFonts w:eastAsiaTheme="majorEastAsia" w:cstheme="minorHAnsi"/>
                <w:lang w:val="en-GB"/>
              </w:rPr>
            </w:pPr>
            <w:r w:rsidRPr="000443E5">
              <w:rPr>
                <w:rFonts w:eastAsiaTheme="majorEastAsia" w:cstheme="minorHAnsi"/>
                <w:lang w:val="en-GB"/>
              </w:rPr>
              <w:t xml:space="preserve">Proposal 2: RAN1 to adopt millisecond as the unit of the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w:t>
            </w:r>
          </w:p>
          <w:p w14:paraId="2CF1487E" w14:textId="77777777" w:rsidR="000443E5" w:rsidRPr="000443E5" w:rsidRDefault="000443E5" w:rsidP="000443E5">
            <w:pPr>
              <w:spacing w:after="0" w:line="240" w:lineRule="auto"/>
              <w:rPr>
                <w:rFonts w:eastAsiaTheme="majorEastAsia" w:cstheme="minorHAnsi"/>
                <w:lang w:eastAsia="en-US"/>
              </w:rPr>
            </w:pPr>
          </w:p>
          <w:p w14:paraId="3F76CC16" w14:textId="7A6C91EC" w:rsidR="000443E5" w:rsidRPr="000443E5" w:rsidRDefault="000443E5" w:rsidP="000443E5">
            <w:pPr>
              <w:rPr>
                <w:rFonts w:eastAsiaTheme="majorEastAsia" w:cstheme="minorHAnsi"/>
              </w:rPr>
            </w:pPr>
            <w:r w:rsidRPr="000443E5">
              <w:rPr>
                <w:rFonts w:eastAsiaTheme="majorEastAsia" w:cstheme="minorHAnsi"/>
              </w:rPr>
              <w:t xml:space="preserve">Proposal 3: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ra-ContentionResolutionTimer and an offset to the start of ra-ContentionResolutionTimer or common/minimum delay. </w:t>
            </w:r>
          </w:p>
          <w:p w14:paraId="4B803851" w14:textId="69344546" w:rsidR="000443E5" w:rsidRPr="000443E5" w:rsidRDefault="000443E5" w:rsidP="000443E5">
            <w:pPr>
              <w:rPr>
                <w:rFonts w:eastAsiaTheme="majorEastAsia" w:cstheme="minorHAnsi"/>
              </w:rPr>
            </w:pPr>
            <w:r w:rsidRPr="000443E5">
              <w:rPr>
                <w:rFonts w:eastAsiaTheme="majorEastAsia" w:cstheme="minorHAnsi"/>
              </w:rPr>
              <w:t xml:space="preserve">Proposal 4: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RRC timers T300, T301, T319, and T310. </w:t>
            </w:r>
          </w:p>
          <w:p w14:paraId="10FD4A7A" w14:textId="5F454CA2" w:rsidR="000443E5" w:rsidRPr="000443E5" w:rsidRDefault="000443E5" w:rsidP="000443E5">
            <w:pPr>
              <w:rPr>
                <w:rFonts w:eastAsiaTheme="majorEastAsia" w:cstheme="minorHAnsi"/>
                <w:lang w:val="en-GB"/>
              </w:rPr>
            </w:pPr>
            <w:bookmarkStart w:id="119" w:name="_Hlk62034867"/>
            <w:bookmarkEnd w:id="118"/>
            <w:r w:rsidRPr="000443E5">
              <w:rPr>
                <w:rFonts w:eastAsiaTheme="majorEastAsia" w:cstheme="minorHAnsi"/>
                <w:lang w:val="en-GB"/>
              </w:rPr>
              <w:t xml:space="preserve">Proposal 5: The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should be updated/reconfigure after RRC connection in UE specific manner. </w:t>
            </w:r>
          </w:p>
          <w:p w14:paraId="601EF5FF" w14:textId="72708858" w:rsidR="000443E5" w:rsidRPr="000443E5" w:rsidRDefault="000443E5" w:rsidP="000443E5">
            <w:pPr>
              <w:rPr>
                <w:rFonts w:eastAsiaTheme="majorEastAsia" w:cstheme="minorHAnsi"/>
                <w:lang w:val="en-GB"/>
              </w:rPr>
            </w:pPr>
            <w:r w:rsidRPr="000443E5">
              <w:rPr>
                <w:rFonts w:eastAsiaTheme="majorEastAsia" w:cstheme="minorHAnsi"/>
                <w:lang w:val="en-GB"/>
              </w:rPr>
              <w:t xml:space="preserve">Proposal 6: For UE specific update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NTN UE should report its acquired TA to gNB.</w:t>
            </w:r>
          </w:p>
          <w:p w14:paraId="1ED02303" w14:textId="77777777" w:rsidR="000443E5" w:rsidRPr="000443E5" w:rsidRDefault="000443E5" w:rsidP="000443E5">
            <w:pPr>
              <w:rPr>
                <w:rFonts w:eastAsiaTheme="majorEastAsia" w:cstheme="minorHAnsi"/>
                <w:lang w:val="en-GB" w:eastAsia="en-US"/>
              </w:rPr>
            </w:pPr>
            <w:r w:rsidRPr="000443E5">
              <w:rPr>
                <w:rFonts w:eastAsiaTheme="majorEastAsia" w:cstheme="minorHAnsi"/>
                <w:lang w:val="en-GB"/>
              </w:rPr>
              <w:t xml:space="preserve">Proposal 7: NTN UE should report its first TA report as part of MSG3. </w:t>
            </w:r>
          </w:p>
          <w:p w14:paraId="080F22DA" w14:textId="6A7F85A4" w:rsidR="00833BC9" w:rsidRPr="000443E5" w:rsidRDefault="000443E5" w:rsidP="000443E5">
            <w:pPr>
              <w:rPr>
                <w:rFonts w:eastAsiaTheme="majorEastAsia" w:cstheme="minorHAnsi"/>
                <w:lang w:val="en-GB"/>
              </w:rPr>
            </w:pPr>
            <w:r w:rsidRPr="000443E5">
              <w:rPr>
                <w:rFonts w:eastAsiaTheme="majorEastAsia" w:cstheme="minorHAnsi"/>
                <w:lang w:val="en-GB"/>
              </w:rPr>
              <w:t>Proposal 8: RAN1 to further study the details of NTN UE TA report.</w:t>
            </w:r>
            <w:bookmarkEnd w:id="119"/>
          </w:p>
        </w:tc>
      </w:tr>
    </w:tbl>
    <w:p w14:paraId="7469EC1C" w14:textId="77777777" w:rsidR="00BF7AF7" w:rsidRPr="00BF7AF7" w:rsidRDefault="00BF7AF7" w:rsidP="00BF7AF7">
      <w:pPr>
        <w:rPr>
          <w:lang w:eastAsia="ja-JP"/>
        </w:rPr>
      </w:pPr>
    </w:p>
    <w:p w14:paraId="7074A308" w14:textId="77777777" w:rsidR="001E695F" w:rsidRPr="00673504" w:rsidRDefault="001E695F" w:rsidP="00BD7260">
      <w:pPr>
        <w:pStyle w:val="Reference"/>
        <w:numPr>
          <w:ilvl w:val="0"/>
          <w:numId w:val="0"/>
        </w:numPr>
        <w:ind w:left="567" w:hanging="567"/>
      </w:pPr>
    </w:p>
    <w:sectPr w:rsidR="001E695F" w:rsidRPr="00673504"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9F25E" w14:textId="77777777" w:rsidR="008D256C" w:rsidRDefault="008D256C">
      <w:r>
        <w:separator/>
      </w:r>
    </w:p>
  </w:endnote>
  <w:endnote w:type="continuationSeparator" w:id="0">
    <w:p w14:paraId="7A02FC4A" w14:textId="77777777" w:rsidR="008D256C" w:rsidRDefault="008D256C">
      <w:r>
        <w:continuationSeparator/>
      </w:r>
    </w:p>
  </w:endnote>
  <w:endnote w:type="continuationNotice" w:id="1">
    <w:p w14:paraId="0C534116" w14:textId="77777777" w:rsidR="008D256C" w:rsidRDefault="008D2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2D6766" w:rsidRDefault="002D67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58FD4" w14:textId="77777777" w:rsidR="008D256C" w:rsidRDefault="008D256C">
      <w:r>
        <w:separator/>
      </w:r>
    </w:p>
  </w:footnote>
  <w:footnote w:type="continuationSeparator" w:id="0">
    <w:p w14:paraId="74CC8D70" w14:textId="77777777" w:rsidR="008D256C" w:rsidRDefault="008D256C">
      <w:r>
        <w:continuationSeparator/>
      </w:r>
    </w:p>
  </w:footnote>
  <w:footnote w:type="continuationNotice" w:id="1">
    <w:p w14:paraId="4CEB7392" w14:textId="77777777" w:rsidR="008D256C" w:rsidRDefault="008D25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D6766" w:rsidRDefault="002D67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D3F04"/>
    <w:multiLevelType w:val="hybridMultilevel"/>
    <w:tmpl w:val="8E783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E23AF"/>
    <w:multiLevelType w:val="hybridMultilevel"/>
    <w:tmpl w:val="4F20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start w:val="1"/>
      <w:numFmt w:val="bullet"/>
      <w:lvlText w:val=""/>
      <w:lvlJc w:val="left"/>
      <w:pPr>
        <w:ind w:left="2219" w:hanging="360"/>
      </w:pPr>
      <w:rPr>
        <w:rFonts w:ascii="Wingdings" w:hAnsi="Wingdings" w:hint="default"/>
      </w:rPr>
    </w:lvl>
    <w:lvl w:ilvl="3" w:tplc="04190001">
      <w:start w:val="1"/>
      <w:numFmt w:val="bullet"/>
      <w:lvlText w:val=""/>
      <w:lvlJc w:val="left"/>
      <w:pPr>
        <w:ind w:left="2939" w:hanging="360"/>
      </w:pPr>
      <w:rPr>
        <w:rFonts w:ascii="Symbol" w:hAnsi="Symbol" w:hint="default"/>
      </w:rPr>
    </w:lvl>
    <w:lvl w:ilvl="4" w:tplc="04190003">
      <w:start w:val="1"/>
      <w:numFmt w:val="bullet"/>
      <w:lvlText w:val="o"/>
      <w:lvlJc w:val="left"/>
      <w:pPr>
        <w:ind w:left="3659" w:hanging="360"/>
      </w:pPr>
      <w:rPr>
        <w:rFonts w:ascii="Courier New" w:hAnsi="Courier New" w:cs="Courier New" w:hint="default"/>
      </w:rPr>
    </w:lvl>
    <w:lvl w:ilvl="5" w:tplc="04190005">
      <w:start w:val="1"/>
      <w:numFmt w:val="bullet"/>
      <w:lvlText w:val=""/>
      <w:lvlJc w:val="left"/>
      <w:pPr>
        <w:ind w:left="4379" w:hanging="360"/>
      </w:pPr>
      <w:rPr>
        <w:rFonts w:ascii="Wingdings" w:hAnsi="Wingdings" w:hint="default"/>
      </w:rPr>
    </w:lvl>
    <w:lvl w:ilvl="6" w:tplc="04190001">
      <w:start w:val="1"/>
      <w:numFmt w:val="bullet"/>
      <w:lvlText w:val=""/>
      <w:lvlJc w:val="left"/>
      <w:pPr>
        <w:ind w:left="5099" w:hanging="360"/>
      </w:pPr>
      <w:rPr>
        <w:rFonts w:ascii="Symbol" w:hAnsi="Symbol" w:hint="default"/>
      </w:rPr>
    </w:lvl>
    <w:lvl w:ilvl="7" w:tplc="04190003">
      <w:start w:val="1"/>
      <w:numFmt w:val="bullet"/>
      <w:lvlText w:val="o"/>
      <w:lvlJc w:val="left"/>
      <w:pPr>
        <w:ind w:left="5819" w:hanging="360"/>
      </w:pPr>
      <w:rPr>
        <w:rFonts w:ascii="Courier New" w:hAnsi="Courier New" w:cs="Courier New" w:hint="default"/>
      </w:rPr>
    </w:lvl>
    <w:lvl w:ilvl="8" w:tplc="04190005">
      <w:start w:val="1"/>
      <w:numFmt w:val="bullet"/>
      <w:lvlText w:val=""/>
      <w:lvlJc w:val="left"/>
      <w:pPr>
        <w:ind w:left="6539" w:hanging="360"/>
      </w:pPr>
      <w:rPr>
        <w:rFonts w:ascii="Wingdings" w:hAnsi="Wingdings" w:hint="default"/>
      </w:rPr>
    </w:lvl>
  </w:abstractNum>
  <w:abstractNum w:abstractNumId="11" w15:restartNumberingAfterBreak="0">
    <w:nsid w:val="13B83345"/>
    <w:multiLevelType w:val="hybridMultilevel"/>
    <w:tmpl w:val="4A56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826F36"/>
    <w:multiLevelType w:val="hybridMultilevel"/>
    <w:tmpl w:val="1F58BF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3503618"/>
    <w:multiLevelType w:val="hybridMultilevel"/>
    <w:tmpl w:val="D5D4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F721FF"/>
    <w:multiLevelType w:val="hybridMultilevel"/>
    <w:tmpl w:val="F50A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F70A7B"/>
    <w:multiLevelType w:val="hybridMultilevel"/>
    <w:tmpl w:val="98F0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131A49"/>
    <w:multiLevelType w:val="hybridMultilevel"/>
    <w:tmpl w:val="0A527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6C4597"/>
    <w:multiLevelType w:val="hybridMultilevel"/>
    <w:tmpl w:val="E02C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AA418C"/>
    <w:multiLevelType w:val="hybridMultilevel"/>
    <w:tmpl w:val="92927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36424C"/>
    <w:multiLevelType w:val="hybridMultilevel"/>
    <w:tmpl w:val="2E0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537FAB"/>
    <w:multiLevelType w:val="hybridMultilevel"/>
    <w:tmpl w:val="4712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0"/>
  </w:num>
  <w:num w:numId="4">
    <w:abstractNumId w:val="31"/>
  </w:num>
  <w:num w:numId="5">
    <w:abstractNumId w:val="32"/>
  </w:num>
  <w:num w:numId="6">
    <w:abstractNumId w:val="36"/>
  </w:num>
  <w:num w:numId="7">
    <w:abstractNumId w:val="13"/>
  </w:num>
  <w:num w:numId="8">
    <w:abstractNumId w:val="14"/>
  </w:num>
  <w:num w:numId="9">
    <w:abstractNumId w:val="9"/>
  </w:num>
  <w:num w:numId="10">
    <w:abstractNumId w:val="41"/>
  </w:num>
  <w:num w:numId="11">
    <w:abstractNumId w:val="20"/>
  </w:num>
  <w:num w:numId="12">
    <w:abstractNumId w:val="39"/>
  </w:num>
  <w:num w:numId="13">
    <w:abstractNumId w:val="17"/>
  </w:num>
  <w:num w:numId="14">
    <w:abstractNumId w:val="6"/>
  </w:num>
  <w:num w:numId="15">
    <w:abstractNumId w:val="28"/>
  </w:num>
  <w:num w:numId="16">
    <w:abstractNumId w:val="15"/>
  </w:num>
  <w:num w:numId="17">
    <w:abstractNumId w:val="26"/>
  </w:num>
  <w:num w:numId="18">
    <w:abstractNumId w:val="3"/>
  </w:num>
  <w:num w:numId="19">
    <w:abstractNumId w:val="16"/>
  </w:num>
  <w:num w:numId="20">
    <w:abstractNumId w:val="38"/>
  </w:num>
  <w:num w:numId="21">
    <w:abstractNumId w:val="7"/>
  </w:num>
  <w:num w:numId="22">
    <w:abstractNumId w:val="35"/>
  </w:num>
  <w:num w:numId="23">
    <w:abstractNumId w:val="42"/>
  </w:num>
  <w:num w:numId="24">
    <w:abstractNumId w:val="29"/>
  </w:num>
  <w:num w:numId="25">
    <w:abstractNumId w:val="4"/>
  </w:num>
  <w:num w:numId="26">
    <w:abstractNumId w:val="21"/>
  </w:num>
  <w:num w:numId="27">
    <w:abstractNumId w:val="43"/>
  </w:num>
  <w:num w:numId="28">
    <w:abstractNumId w:val="18"/>
  </w:num>
  <w:num w:numId="29">
    <w:abstractNumId w:val="10"/>
  </w:num>
  <w:num w:numId="30">
    <w:abstractNumId w:val="8"/>
  </w:num>
  <w:num w:numId="31">
    <w:abstractNumId w:val="33"/>
  </w:num>
  <w:num w:numId="32">
    <w:abstractNumId w:val="24"/>
  </w:num>
  <w:num w:numId="33">
    <w:abstractNumId w:val="12"/>
  </w:num>
  <w:num w:numId="34">
    <w:abstractNumId w:val="25"/>
  </w:num>
  <w:num w:numId="35">
    <w:abstractNumId w:val="44"/>
  </w:num>
  <w:num w:numId="36">
    <w:abstractNumId w:val="34"/>
  </w:num>
  <w:num w:numId="37">
    <w:abstractNumId w:val="22"/>
  </w:num>
  <w:num w:numId="38">
    <w:abstractNumId w:val="5"/>
  </w:num>
  <w:num w:numId="39">
    <w:abstractNumId w:val="1"/>
  </w:num>
  <w:num w:numId="40">
    <w:abstractNumId w:val="11"/>
  </w:num>
  <w:num w:numId="41">
    <w:abstractNumId w:val="40"/>
  </w:num>
  <w:num w:numId="42">
    <w:abstractNumId w:val="30"/>
  </w:num>
  <w:num w:numId="43">
    <w:abstractNumId w:val="37"/>
  </w:num>
  <w:num w:numId="44">
    <w:abstractNumId w:val="19"/>
  </w:num>
  <w:num w:numId="45">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3E5"/>
    <w:rsid w:val="000444EF"/>
    <w:rsid w:val="00044C67"/>
    <w:rsid w:val="00050784"/>
    <w:rsid w:val="0005105C"/>
    <w:rsid w:val="00052781"/>
    <w:rsid w:val="0005287E"/>
    <w:rsid w:val="00052A07"/>
    <w:rsid w:val="000534E3"/>
    <w:rsid w:val="00053F2F"/>
    <w:rsid w:val="0005406E"/>
    <w:rsid w:val="0005606A"/>
    <w:rsid w:val="00057117"/>
    <w:rsid w:val="00057A10"/>
    <w:rsid w:val="0006060C"/>
    <w:rsid w:val="000616E7"/>
    <w:rsid w:val="0006487E"/>
    <w:rsid w:val="00064A75"/>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F1F"/>
    <w:rsid w:val="000E0527"/>
    <w:rsid w:val="000E1E92"/>
    <w:rsid w:val="000E2BE5"/>
    <w:rsid w:val="000E369D"/>
    <w:rsid w:val="000E36AB"/>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666B"/>
    <w:rsid w:val="00151E23"/>
    <w:rsid w:val="001526E0"/>
    <w:rsid w:val="001546BD"/>
    <w:rsid w:val="001551B5"/>
    <w:rsid w:val="00155480"/>
    <w:rsid w:val="00156589"/>
    <w:rsid w:val="0016097D"/>
    <w:rsid w:val="00161575"/>
    <w:rsid w:val="00161B75"/>
    <w:rsid w:val="001620CC"/>
    <w:rsid w:val="001621FF"/>
    <w:rsid w:val="00162C1B"/>
    <w:rsid w:val="001639D9"/>
    <w:rsid w:val="00163DF4"/>
    <w:rsid w:val="00164076"/>
    <w:rsid w:val="001655E2"/>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A58"/>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54E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1A3"/>
    <w:rsid w:val="002338B3"/>
    <w:rsid w:val="00234514"/>
    <w:rsid w:val="00234EFA"/>
    <w:rsid w:val="00235632"/>
    <w:rsid w:val="00235872"/>
    <w:rsid w:val="002378FA"/>
    <w:rsid w:val="002403E6"/>
    <w:rsid w:val="00240BB4"/>
    <w:rsid w:val="00241559"/>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7758F"/>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6"/>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53F6"/>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3423"/>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45A7"/>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35B"/>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0505"/>
    <w:rsid w:val="005E30CD"/>
    <w:rsid w:val="005E385F"/>
    <w:rsid w:val="005E5632"/>
    <w:rsid w:val="005E5888"/>
    <w:rsid w:val="005E5B81"/>
    <w:rsid w:val="005E6592"/>
    <w:rsid w:val="005E68DF"/>
    <w:rsid w:val="005F1345"/>
    <w:rsid w:val="005F2CB1"/>
    <w:rsid w:val="005F3025"/>
    <w:rsid w:val="005F34A0"/>
    <w:rsid w:val="005F3B7E"/>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33D"/>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4F8"/>
    <w:rsid w:val="006B50CF"/>
    <w:rsid w:val="006C03B8"/>
    <w:rsid w:val="006C1093"/>
    <w:rsid w:val="006C1C20"/>
    <w:rsid w:val="006C1C7B"/>
    <w:rsid w:val="006C457B"/>
    <w:rsid w:val="006C5EC9"/>
    <w:rsid w:val="006C6059"/>
    <w:rsid w:val="006C643E"/>
    <w:rsid w:val="006C6F2C"/>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070"/>
    <w:rsid w:val="007445A0"/>
    <w:rsid w:val="0074524B"/>
    <w:rsid w:val="007452E2"/>
    <w:rsid w:val="00746725"/>
    <w:rsid w:val="00747D8B"/>
    <w:rsid w:val="00751228"/>
    <w:rsid w:val="00752E43"/>
    <w:rsid w:val="007534DD"/>
    <w:rsid w:val="007571E1"/>
    <w:rsid w:val="00757D90"/>
    <w:rsid w:val="007604B2"/>
    <w:rsid w:val="007610F5"/>
    <w:rsid w:val="0076143E"/>
    <w:rsid w:val="007631AB"/>
    <w:rsid w:val="00765281"/>
    <w:rsid w:val="00765C5F"/>
    <w:rsid w:val="00765EFE"/>
    <w:rsid w:val="00766BAD"/>
    <w:rsid w:val="0077062C"/>
    <w:rsid w:val="00770D10"/>
    <w:rsid w:val="0077198D"/>
    <w:rsid w:val="00772594"/>
    <w:rsid w:val="007729A2"/>
    <w:rsid w:val="007735C3"/>
    <w:rsid w:val="007755F2"/>
    <w:rsid w:val="0077642F"/>
    <w:rsid w:val="00776971"/>
    <w:rsid w:val="0077790D"/>
    <w:rsid w:val="007808F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BCA"/>
    <w:rsid w:val="007A1CB3"/>
    <w:rsid w:val="007A306F"/>
    <w:rsid w:val="007A385F"/>
    <w:rsid w:val="007A43A6"/>
    <w:rsid w:val="007A492C"/>
    <w:rsid w:val="007A58A6"/>
    <w:rsid w:val="007A7797"/>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09C4"/>
    <w:rsid w:val="00801E22"/>
    <w:rsid w:val="00803FAE"/>
    <w:rsid w:val="00805726"/>
    <w:rsid w:val="00805D71"/>
    <w:rsid w:val="0080605F"/>
    <w:rsid w:val="00807786"/>
    <w:rsid w:val="0081032C"/>
    <w:rsid w:val="00810F1D"/>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13F2"/>
    <w:rsid w:val="00833B02"/>
    <w:rsid w:val="00833BC9"/>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0B3"/>
    <w:rsid w:val="008D256C"/>
    <w:rsid w:val="008D2C43"/>
    <w:rsid w:val="008D34F1"/>
    <w:rsid w:val="008D383A"/>
    <w:rsid w:val="008D39D8"/>
    <w:rsid w:val="008D5229"/>
    <w:rsid w:val="008D614F"/>
    <w:rsid w:val="008D6D1A"/>
    <w:rsid w:val="008D7814"/>
    <w:rsid w:val="008E065E"/>
    <w:rsid w:val="008E0927"/>
    <w:rsid w:val="008E1909"/>
    <w:rsid w:val="008E45F3"/>
    <w:rsid w:val="008E577C"/>
    <w:rsid w:val="008F1C4E"/>
    <w:rsid w:val="008F1EAB"/>
    <w:rsid w:val="008F334B"/>
    <w:rsid w:val="008F33DC"/>
    <w:rsid w:val="008F477F"/>
    <w:rsid w:val="008F4EBC"/>
    <w:rsid w:val="008F7187"/>
    <w:rsid w:val="00901C14"/>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AB3"/>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0B93"/>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21EB"/>
    <w:rsid w:val="00B739F6"/>
    <w:rsid w:val="00B74756"/>
    <w:rsid w:val="00B75C9E"/>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6FB"/>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325F"/>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5372"/>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26E27"/>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3EA"/>
    <w:rsid w:val="00D86CA3"/>
    <w:rsid w:val="00D86F87"/>
    <w:rsid w:val="00D871CE"/>
    <w:rsid w:val="00D90287"/>
    <w:rsid w:val="00D9034D"/>
    <w:rsid w:val="00D90C0B"/>
    <w:rsid w:val="00D9196D"/>
    <w:rsid w:val="00D92063"/>
    <w:rsid w:val="00D92067"/>
    <w:rsid w:val="00D92120"/>
    <w:rsid w:val="00D92982"/>
    <w:rsid w:val="00D92B53"/>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839"/>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4286"/>
    <w:rsid w:val="00E446F1"/>
    <w:rsid w:val="00E4473F"/>
    <w:rsid w:val="00E454A1"/>
    <w:rsid w:val="00E454AB"/>
    <w:rsid w:val="00E467ED"/>
    <w:rsid w:val="00E46886"/>
    <w:rsid w:val="00E46E7E"/>
    <w:rsid w:val="00E473A3"/>
    <w:rsid w:val="00E4777F"/>
    <w:rsid w:val="00E47AEF"/>
    <w:rsid w:val="00E52781"/>
    <w:rsid w:val="00E5380B"/>
    <w:rsid w:val="00E53B75"/>
    <w:rsid w:val="00E54E3B"/>
    <w:rsid w:val="00E5545B"/>
    <w:rsid w:val="00E57565"/>
    <w:rsid w:val="00E575F4"/>
    <w:rsid w:val="00E63838"/>
    <w:rsid w:val="00E63BBA"/>
    <w:rsid w:val="00E64434"/>
    <w:rsid w:val="00E647CC"/>
    <w:rsid w:val="00E64C77"/>
    <w:rsid w:val="00E6666B"/>
    <w:rsid w:val="00E67110"/>
    <w:rsid w:val="00E67C51"/>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9"/>
    <w:rsid w:val="00E92E6B"/>
    <w:rsid w:val="00E93FC6"/>
    <w:rsid w:val="00E93FFE"/>
    <w:rsid w:val="00E94F8A"/>
    <w:rsid w:val="00E95A18"/>
    <w:rsid w:val="00EA1229"/>
    <w:rsid w:val="00EA132A"/>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0A3"/>
    <w:rsid w:val="00ED6277"/>
    <w:rsid w:val="00ED7335"/>
    <w:rsid w:val="00ED77EB"/>
    <w:rsid w:val="00ED7F88"/>
    <w:rsid w:val="00EE11E3"/>
    <w:rsid w:val="00EE1DA8"/>
    <w:rsid w:val="00EE2729"/>
    <w:rsid w:val="00EE335D"/>
    <w:rsid w:val="00EE3873"/>
    <w:rsid w:val="00EE564D"/>
    <w:rsid w:val="00EE69AF"/>
    <w:rsid w:val="00EE6B0C"/>
    <w:rsid w:val="00EE6D3F"/>
    <w:rsid w:val="00EE6ECC"/>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56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3205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56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yperlink" Target="https://www.3gpp.org/ftp/TSG_RAN/WG1_RL1/TSGR1_104-e/Docs/R1-2100441.zip" TargetMode="External"/><Relationship Id="rId39" Type="http://schemas.openxmlformats.org/officeDocument/2006/relationships/hyperlink" Target="https://www.3gpp.org/ftp/TSG_RAN/WG1_RL1/TSGR1_104-e/Docs/R1-2101042.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156.zip" TargetMode="External"/><Relationship Id="rId34" Type="http://schemas.openxmlformats.org/officeDocument/2006/relationships/hyperlink" Target="https://www.3gpp.org/ftp/TSG_RAN/WG1_RL1/TSGR1_104-e/Docs/R1-2100912.ZIP" TargetMode="External"/><Relationship Id="rId42" Type="http://schemas.openxmlformats.org/officeDocument/2006/relationships/hyperlink" Target="https://www.3gpp.org/ftp/TSG_RAN/WG1_RL1/TSGR1_104-e/Docs/R1-2101296.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hyperlink" Target="https://www.3gpp.org/ftp/TSG_RAN/WG1_RL1/TSGR1_104-e/Docs/R1-2100381.zip" TargetMode="External"/><Relationship Id="rId33" Type="http://schemas.openxmlformats.org/officeDocument/2006/relationships/hyperlink" Target="https://www.3gpp.org/ftp/TSG_RAN/WG1_RL1/TSGR1_104-e/Docs/R1-2100859.zip" TargetMode="External"/><Relationship Id="rId38" Type="http://schemas.openxmlformats.org/officeDocument/2006/relationships/hyperlink" Target="https://www.3gpp.org/ftp/TSG_RAN/WG1_RL1/TSGR1_104-e/Docs/R1-2101024.zip" TargetMode="External"/><Relationship Id="rId46" Type="http://schemas.openxmlformats.org/officeDocument/2006/relationships/hyperlink" Target="https://www.3gpp.org/ftp/TSG_RAN/WG1_RL1/TSGR1_104-e/Docs/R1-2101694.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29" Type="http://schemas.openxmlformats.org/officeDocument/2006/relationships/hyperlink" Target="https://www.3gpp.org/ftp/TSG_RAN/WG1_RL1/TSGR1_104-e/Docs/R1-2100654.zip" TargetMode="External"/><Relationship Id="rId41" Type="http://schemas.openxmlformats.org/officeDocument/2006/relationships/hyperlink" Target="https://www.3gpp.org/ftp/TSG_RAN/WG1_RL1/TSGR1_104-e/Docs/R1-210120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3gpp.org/ftp/TSG_RAN/WG1_RL1/TSGR1_104-e/Docs/R1-2100304.zip" TargetMode="External"/><Relationship Id="rId32" Type="http://schemas.openxmlformats.org/officeDocument/2006/relationships/hyperlink" Target="https://www.3gpp.org/ftp/TSG_RAN/WG1_RL1/TSGR1_104-e/Docs/R1-2100807.zip" TargetMode="External"/><Relationship Id="rId37" Type="http://schemas.openxmlformats.org/officeDocument/2006/relationships/hyperlink" Target="https://www.3gpp.org/ftp/TSG_RAN/WG1_RL1/TSGR1_104-e/Docs/R1-2100984.zip" TargetMode="External"/><Relationship Id="rId40" Type="http://schemas.openxmlformats.org/officeDocument/2006/relationships/hyperlink" Target="https://www.3gpp.org/ftp/TSG_RAN/WG1_RL1/TSGR1_104-e/Docs/R1-2101117.zip" TargetMode="External"/><Relationship Id="rId45" Type="http://schemas.openxmlformats.org/officeDocument/2006/relationships/hyperlink" Target="https://www.3gpp.org/ftp/TSG_RAN/WG1_RL1/TSGR1_104-e/Docs/R1-2101616.zip"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s://www.3gpp.org/ftp/TSG_RAN/WG1_RL1/TSGR1_104-e/Docs/R1-2100244.zip" TargetMode="External"/><Relationship Id="rId28" Type="http://schemas.openxmlformats.org/officeDocument/2006/relationships/hyperlink" Target="https://www.3gpp.org/ftp/TSG_RAN/WG1_RL1/TSGR1_104-e/Docs/R1-2100594.zip" TargetMode="External"/><Relationship Id="rId36" Type="http://schemas.openxmlformats.org/officeDocument/2006/relationships/hyperlink" Target="https://www.3gpp.org/ftp/TSG_RAN/WG1_RL1/TSGR1_104-e/Docs/R1-2100971.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hyperlink" Target="https://www.3gpp.org/ftp/TSG_RAN/WG1_RL1/TSGR1_104-e/Docs/R1-2100757.zip" TargetMode="External"/><Relationship Id="rId44" Type="http://schemas.openxmlformats.org/officeDocument/2006/relationships/hyperlink" Target="https://www.3gpp.org/ftp/TSG_RAN/WG1_RL1/TSGR1_104-e/Docs/R1-210146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3gpp.org/ftp/TSG_RAN/WG1_RL1/TSGR1_104-e/Docs/R1-2100222.zip" TargetMode="External"/><Relationship Id="rId27" Type="http://schemas.openxmlformats.org/officeDocument/2006/relationships/hyperlink" Target="https://www.3gpp.org/ftp/TSG_RAN/WG1_RL1/TSGR1_104-e/Docs/R1-2100496.zip" TargetMode="External"/><Relationship Id="rId30" Type="http://schemas.openxmlformats.org/officeDocument/2006/relationships/hyperlink" Target="https://www.3gpp.org/ftp/TSG_RAN/WG1_RL1/TSGR1_104-e/Docs/R1-2100703.zip" TargetMode="External"/><Relationship Id="rId35" Type="http://schemas.openxmlformats.org/officeDocument/2006/relationships/hyperlink" Target="https://www.3gpp.org/ftp/TSG_RAN/WG1_RL1/TSGR1_104-e/Docs/R1-2100922.zip" TargetMode="External"/><Relationship Id="rId43" Type="http://schemas.openxmlformats.org/officeDocument/2006/relationships/hyperlink" Target="https://www.3gpp.org/ftp/TSG_RAN/WG1_RL1/TSGR1_104-e/Docs/R1-2101383.zip" TargetMode="External"/><Relationship Id="rId48" Type="http://schemas.openxmlformats.org/officeDocument/2006/relationships/footer" Target="footer1.xml"/><Relationship Id="rId8" Type="http://schemas.openxmlformats.org/officeDocument/2006/relationships/webSettings" Target="webSettings.xml"/><Relationship Id="rId98"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297EF-CB5B-441B-969B-795EBC00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12</Pages>
  <Words>6527</Words>
  <Characters>37209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349</cp:revision>
  <dcterms:created xsi:type="dcterms:W3CDTF">2019-05-04T12:01:00Z</dcterms:created>
  <dcterms:modified xsi:type="dcterms:W3CDTF">2021-01-25T12:58:00Z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